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DCD31" w14:textId="77777777" w:rsidR="001D75DE" w:rsidRPr="001D75DE" w:rsidRDefault="001D75DE" w:rsidP="001D75DE">
      <w:pPr>
        <w:pStyle w:val="isselectedend"/>
        <w:jc w:val="center"/>
        <w:rPr>
          <w:rFonts w:ascii="Calibri" w:hAnsi="Calibri" w:cs="Calibri"/>
          <w:sz w:val="22"/>
          <w:szCs w:val="22"/>
          <w:lang w:val="sq-AL"/>
        </w:rPr>
      </w:pPr>
      <w:r w:rsidRPr="001D75DE">
        <w:rPr>
          <w:rStyle w:val="Strong"/>
          <w:rFonts w:ascii="Calibri" w:hAnsi="Calibri" w:cs="Calibri"/>
          <w:sz w:val="22"/>
          <w:szCs w:val="22"/>
          <w:lang w:val="sq-AL"/>
        </w:rPr>
        <w:t>NJOFTIM SQARUES PËR OFERTUESIT</w:t>
      </w:r>
      <w:r w:rsidRPr="001D75DE">
        <w:rPr>
          <w:rFonts w:ascii="Calibri" w:hAnsi="Calibri" w:cs="Calibri"/>
          <w:sz w:val="22"/>
          <w:szCs w:val="22"/>
          <w:lang w:val="sq-AL"/>
        </w:rPr>
        <w:br/>
      </w:r>
      <w:r w:rsidRPr="001D75DE">
        <w:rPr>
          <w:rStyle w:val="Strong"/>
          <w:rFonts w:ascii="Calibri" w:hAnsi="Calibri" w:cs="Calibri"/>
          <w:sz w:val="22"/>
          <w:szCs w:val="22"/>
          <w:lang w:val="sq-AL"/>
        </w:rPr>
        <w:t xml:space="preserve">Lidhur me kushtet e </w:t>
      </w:r>
      <w:proofErr w:type="spellStart"/>
      <w:r w:rsidRPr="001D75DE">
        <w:rPr>
          <w:rStyle w:val="Strong"/>
          <w:rFonts w:ascii="Calibri" w:hAnsi="Calibri" w:cs="Calibri"/>
          <w:sz w:val="22"/>
          <w:szCs w:val="22"/>
          <w:lang w:val="sq-AL"/>
        </w:rPr>
        <w:t>ofertimit</w:t>
      </w:r>
      <w:proofErr w:type="spellEnd"/>
      <w:r w:rsidRPr="001D75DE">
        <w:rPr>
          <w:rStyle w:val="Strong"/>
          <w:rFonts w:ascii="Calibri" w:hAnsi="Calibri" w:cs="Calibri"/>
          <w:sz w:val="22"/>
          <w:szCs w:val="22"/>
          <w:lang w:val="sq-AL"/>
        </w:rPr>
        <w:t xml:space="preserve"> për qiradhënien vjetore të tokave bujqësore</w:t>
      </w:r>
    </w:p>
    <w:p w14:paraId="33D24DA3" w14:textId="77777777" w:rsidR="001D75DE" w:rsidRPr="001D75DE" w:rsidRDefault="001D75DE" w:rsidP="001D75DE">
      <w:pPr>
        <w:pStyle w:val="isselectedend"/>
        <w:jc w:val="both"/>
        <w:rPr>
          <w:rFonts w:ascii="Calibri" w:hAnsi="Calibri" w:cs="Calibri"/>
          <w:sz w:val="22"/>
          <w:szCs w:val="22"/>
          <w:lang w:val="sq-AL"/>
        </w:rPr>
      </w:pPr>
    </w:p>
    <w:p w14:paraId="01159F8E" w14:textId="28071C38" w:rsidR="001D75DE" w:rsidRPr="001D75DE" w:rsidRDefault="001D75DE" w:rsidP="001D75DE">
      <w:pPr>
        <w:pStyle w:val="isselectedend"/>
        <w:jc w:val="both"/>
        <w:rPr>
          <w:rFonts w:ascii="Calibri" w:hAnsi="Calibri" w:cs="Calibri"/>
          <w:sz w:val="22"/>
          <w:szCs w:val="22"/>
          <w:lang w:val="sq-AL"/>
        </w:rPr>
      </w:pPr>
      <w:r w:rsidRPr="001D75DE">
        <w:rPr>
          <w:rFonts w:ascii="Calibri" w:hAnsi="Calibri" w:cs="Calibri"/>
          <w:sz w:val="22"/>
          <w:szCs w:val="22"/>
          <w:lang w:val="sq-AL"/>
        </w:rPr>
        <w:t>Të nderuar ofertues,</w:t>
      </w:r>
    </w:p>
    <w:p w14:paraId="3596BA64" w14:textId="77777777" w:rsidR="001D75DE" w:rsidRPr="001D75DE" w:rsidRDefault="001D75DE" w:rsidP="001D75DE">
      <w:pPr>
        <w:pStyle w:val="isselectedend"/>
        <w:jc w:val="both"/>
        <w:rPr>
          <w:rFonts w:ascii="Calibri" w:hAnsi="Calibri" w:cs="Calibri"/>
          <w:sz w:val="22"/>
          <w:szCs w:val="22"/>
          <w:lang w:val="sq-AL"/>
        </w:rPr>
      </w:pPr>
      <w:r w:rsidRPr="001D75DE">
        <w:rPr>
          <w:rFonts w:ascii="Calibri" w:hAnsi="Calibri" w:cs="Calibri"/>
          <w:sz w:val="22"/>
          <w:szCs w:val="22"/>
          <w:lang w:val="sq-AL"/>
        </w:rPr>
        <w:t xml:space="preserve">Agjencia Kosovare e Privatizimit – Zyra Rajonale në Prishtinë, ju njofton se në shpalljen/kushtet e përgjithshme për qiradhënien vjetore të tokave bujqësore është konstatuar një gabim teknik në formulimin e pikave që kanë të bëjnë me të drejtën e </w:t>
      </w:r>
      <w:proofErr w:type="spellStart"/>
      <w:r w:rsidRPr="001D75DE">
        <w:rPr>
          <w:rFonts w:ascii="Calibri" w:hAnsi="Calibri" w:cs="Calibri"/>
          <w:sz w:val="22"/>
          <w:szCs w:val="22"/>
          <w:lang w:val="sq-AL"/>
        </w:rPr>
        <w:t>ofertimit</w:t>
      </w:r>
      <w:proofErr w:type="spellEnd"/>
      <w:r w:rsidRPr="001D75DE">
        <w:rPr>
          <w:rFonts w:ascii="Calibri" w:hAnsi="Calibri" w:cs="Calibri"/>
          <w:sz w:val="22"/>
          <w:szCs w:val="22"/>
          <w:lang w:val="sq-AL"/>
        </w:rPr>
        <w:t>.</w:t>
      </w:r>
    </w:p>
    <w:p w14:paraId="727963D2" w14:textId="77777777" w:rsidR="001D75DE" w:rsidRPr="001D75DE" w:rsidRDefault="001D75DE" w:rsidP="001D75DE">
      <w:pPr>
        <w:pStyle w:val="isselectedend"/>
        <w:jc w:val="both"/>
        <w:rPr>
          <w:rFonts w:ascii="Calibri" w:hAnsi="Calibri" w:cs="Calibri"/>
          <w:sz w:val="22"/>
          <w:szCs w:val="22"/>
          <w:lang w:val="sq-AL"/>
        </w:rPr>
      </w:pPr>
      <w:r w:rsidRPr="001D75DE">
        <w:rPr>
          <w:rFonts w:ascii="Calibri" w:hAnsi="Calibri" w:cs="Calibri"/>
          <w:sz w:val="22"/>
          <w:szCs w:val="22"/>
          <w:lang w:val="sq-AL"/>
        </w:rPr>
        <w:t>Në veçanti, në pikën 4 është paraqitur gabimisht kufizimi se ofertat për qiradhëniet vjetore të tokave bujqësore me sipërfaqe mbi 10 ari mund të dorëzohen vetëm nga persona juridikë të regjistruar. Po ashtu, pika 6 është formuluar në mënyrë që mund të krijojë paqartësi lidhur me pjesëmarrjen e personave fizikë vetëm për sipërfaqe deri në 10 ari.</w:t>
      </w:r>
    </w:p>
    <w:p w14:paraId="35F75E42" w14:textId="77777777" w:rsidR="001D75DE" w:rsidRPr="001D75DE" w:rsidRDefault="001D75DE" w:rsidP="001D75DE">
      <w:pPr>
        <w:pStyle w:val="isselectedend"/>
        <w:jc w:val="both"/>
        <w:rPr>
          <w:rFonts w:ascii="Calibri" w:hAnsi="Calibri" w:cs="Calibri"/>
          <w:sz w:val="22"/>
          <w:szCs w:val="22"/>
          <w:lang w:val="sq-AL"/>
        </w:rPr>
      </w:pPr>
      <w:r w:rsidRPr="001D75DE">
        <w:rPr>
          <w:rFonts w:ascii="Calibri" w:hAnsi="Calibri" w:cs="Calibri"/>
          <w:sz w:val="22"/>
          <w:szCs w:val="22"/>
          <w:lang w:val="sq-AL"/>
        </w:rPr>
        <w:t xml:space="preserve">Me këtë njoftim sqarohet se për qiradhënien vjetore të tokave bujqësore, pavarësisht sipërfaqes së tyre, të drejtë </w:t>
      </w:r>
      <w:proofErr w:type="spellStart"/>
      <w:r w:rsidRPr="001D75DE">
        <w:rPr>
          <w:rFonts w:ascii="Calibri" w:hAnsi="Calibri" w:cs="Calibri"/>
          <w:sz w:val="22"/>
          <w:szCs w:val="22"/>
          <w:lang w:val="sq-AL"/>
        </w:rPr>
        <w:t>ofertimi</w:t>
      </w:r>
      <w:proofErr w:type="spellEnd"/>
      <w:r w:rsidRPr="001D75DE">
        <w:rPr>
          <w:rFonts w:ascii="Calibri" w:hAnsi="Calibri" w:cs="Calibri"/>
          <w:sz w:val="22"/>
          <w:szCs w:val="22"/>
          <w:lang w:val="sq-AL"/>
        </w:rPr>
        <w:t xml:space="preserve"> kanë si </w:t>
      </w:r>
      <w:r w:rsidRPr="001D75DE">
        <w:rPr>
          <w:rStyle w:val="Strong"/>
          <w:rFonts w:ascii="Calibri" w:hAnsi="Calibri" w:cs="Calibri"/>
          <w:sz w:val="22"/>
          <w:szCs w:val="22"/>
          <w:lang w:val="sq-AL"/>
        </w:rPr>
        <w:t>personat fizikë</w:t>
      </w:r>
      <w:r w:rsidRPr="001D75DE">
        <w:rPr>
          <w:rFonts w:ascii="Calibri" w:hAnsi="Calibri" w:cs="Calibri"/>
          <w:sz w:val="22"/>
          <w:szCs w:val="22"/>
          <w:lang w:val="sq-AL"/>
        </w:rPr>
        <w:t xml:space="preserve">, ashtu edhe </w:t>
      </w:r>
      <w:r w:rsidRPr="001D75DE">
        <w:rPr>
          <w:rStyle w:val="Strong"/>
          <w:rFonts w:ascii="Calibri" w:hAnsi="Calibri" w:cs="Calibri"/>
          <w:sz w:val="22"/>
          <w:szCs w:val="22"/>
          <w:lang w:val="sq-AL"/>
        </w:rPr>
        <w:t>personat juridikë</w:t>
      </w:r>
      <w:r w:rsidRPr="001D75DE">
        <w:rPr>
          <w:rFonts w:ascii="Calibri" w:hAnsi="Calibri" w:cs="Calibri"/>
          <w:sz w:val="22"/>
          <w:szCs w:val="22"/>
          <w:lang w:val="sq-AL"/>
        </w:rPr>
        <w:t>, në përputhje me kushtet e shpalljes dhe legjislacionin në fuqi.</w:t>
      </w:r>
    </w:p>
    <w:p w14:paraId="6DE7E443" w14:textId="77777777" w:rsidR="001D75DE" w:rsidRPr="001D75DE" w:rsidRDefault="001D75DE" w:rsidP="001D75DE">
      <w:pPr>
        <w:pStyle w:val="isselectedend"/>
        <w:jc w:val="both"/>
        <w:rPr>
          <w:rFonts w:ascii="Calibri" w:hAnsi="Calibri" w:cs="Calibri"/>
          <w:sz w:val="22"/>
          <w:szCs w:val="22"/>
          <w:lang w:val="sq-AL"/>
        </w:rPr>
      </w:pPr>
      <w:r w:rsidRPr="001D75DE">
        <w:rPr>
          <w:rFonts w:ascii="Calibri" w:hAnsi="Calibri" w:cs="Calibri"/>
          <w:sz w:val="22"/>
          <w:szCs w:val="22"/>
          <w:lang w:val="sq-AL"/>
        </w:rPr>
        <w:t>Rrjedhimisht, pikat 4, 5 dhe 6 të kushteve të përgjithshme sqarohen/korrigjohen si vijon:</w:t>
      </w:r>
    </w:p>
    <w:p w14:paraId="742CD9D2" w14:textId="77777777" w:rsidR="001D75DE" w:rsidRPr="001D75DE" w:rsidRDefault="001D75DE" w:rsidP="001D75DE">
      <w:pPr>
        <w:pStyle w:val="isselectedend"/>
        <w:jc w:val="both"/>
        <w:rPr>
          <w:rFonts w:ascii="Calibri" w:hAnsi="Calibri" w:cs="Calibri"/>
          <w:sz w:val="22"/>
          <w:szCs w:val="22"/>
          <w:lang w:val="sq-AL"/>
        </w:rPr>
      </w:pPr>
      <w:r w:rsidRPr="001D75DE">
        <w:rPr>
          <w:rStyle w:val="Strong"/>
          <w:rFonts w:ascii="Calibri" w:hAnsi="Calibri" w:cs="Calibri"/>
          <w:sz w:val="22"/>
          <w:szCs w:val="22"/>
          <w:lang w:val="sq-AL"/>
        </w:rPr>
        <w:t>4. Ofertat për qiradhëniet vjetore të tokave bujqësore mund të dorëzohen nga persona fizikë dhe persona juridikë të regjistruar sipas legjislacionit në fuqi në Republikën e Kosovës, duke përfshirë, por pa u kufizuar në:</w:t>
      </w:r>
    </w:p>
    <w:p w14:paraId="77AD3450" w14:textId="77777777" w:rsidR="001D75DE" w:rsidRPr="001D75DE" w:rsidRDefault="001D75DE" w:rsidP="001D75DE">
      <w:pPr>
        <w:numPr>
          <w:ilvl w:val="0"/>
          <w:numId w:val="26"/>
        </w:numPr>
        <w:spacing w:before="100" w:beforeAutospacing="1" w:after="100" w:afterAutospacing="1" w:line="240" w:lineRule="auto"/>
        <w:jc w:val="both"/>
        <w:rPr>
          <w:rFonts w:cs="Calibri"/>
          <w:lang w:val="sq-AL"/>
        </w:rPr>
      </w:pPr>
      <w:r w:rsidRPr="001D75DE">
        <w:rPr>
          <w:rFonts w:cs="Calibri"/>
          <w:lang w:val="sq-AL"/>
        </w:rPr>
        <w:t>Biznes Individual (B.I.);</w:t>
      </w:r>
    </w:p>
    <w:p w14:paraId="4ABCD7F9" w14:textId="77777777" w:rsidR="001D75DE" w:rsidRPr="001D75DE" w:rsidRDefault="001D75DE" w:rsidP="001D75DE">
      <w:pPr>
        <w:numPr>
          <w:ilvl w:val="0"/>
          <w:numId w:val="26"/>
        </w:numPr>
        <w:spacing w:before="100" w:beforeAutospacing="1" w:after="100" w:afterAutospacing="1" w:line="240" w:lineRule="auto"/>
        <w:jc w:val="both"/>
        <w:rPr>
          <w:rFonts w:cs="Calibri"/>
          <w:lang w:val="sq-AL"/>
        </w:rPr>
      </w:pPr>
      <w:r w:rsidRPr="001D75DE">
        <w:rPr>
          <w:rFonts w:cs="Calibri"/>
          <w:lang w:val="sq-AL"/>
        </w:rPr>
        <w:t>Shoqëri me Përgjegjësi të Kufizuar (</w:t>
      </w:r>
      <w:proofErr w:type="spellStart"/>
      <w:r w:rsidRPr="001D75DE">
        <w:rPr>
          <w:rFonts w:cs="Calibri"/>
          <w:lang w:val="sq-AL"/>
        </w:rPr>
        <w:t>Sh.P.K</w:t>
      </w:r>
      <w:proofErr w:type="spellEnd"/>
      <w:r w:rsidRPr="001D75DE">
        <w:rPr>
          <w:rFonts w:cs="Calibri"/>
          <w:lang w:val="sq-AL"/>
        </w:rPr>
        <w:t>.);</w:t>
      </w:r>
    </w:p>
    <w:p w14:paraId="49B64F7C" w14:textId="77777777" w:rsidR="001D75DE" w:rsidRPr="001D75DE" w:rsidRDefault="001D75DE" w:rsidP="001D75DE">
      <w:pPr>
        <w:numPr>
          <w:ilvl w:val="0"/>
          <w:numId w:val="26"/>
        </w:numPr>
        <w:spacing w:before="100" w:beforeAutospacing="1" w:after="100" w:afterAutospacing="1" w:line="240" w:lineRule="auto"/>
        <w:jc w:val="both"/>
        <w:rPr>
          <w:rFonts w:cs="Calibri"/>
          <w:lang w:val="sq-AL"/>
        </w:rPr>
      </w:pPr>
      <w:r w:rsidRPr="001D75DE">
        <w:rPr>
          <w:rFonts w:cs="Calibri"/>
          <w:lang w:val="sq-AL"/>
        </w:rPr>
        <w:t>Shoqëri Aksionare (</w:t>
      </w:r>
      <w:proofErr w:type="spellStart"/>
      <w:r w:rsidRPr="001D75DE">
        <w:rPr>
          <w:rFonts w:cs="Calibri"/>
          <w:lang w:val="sq-AL"/>
        </w:rPr>
        <w:t>Sh.A</w:t>
      </w:r>
      <w:proofErr w:type="spellEnd"/>
      <w:r w:rsidRPr="001D75DE">
        <w:rPr>
          <w:rFonts w:cs="Calibri"/>
          <w:lang w:val="sq-AL"/>
        </w:rPr>
        <w:t>.);</w:t>
      </w:r>
    </w:p>
    <w:p w14:paraId="721434B1" w14:textId="77777777" w:rsidR="001D75DE" w:rsidRPr="001D75DE" w:rsidRDefault="001D75DE" w:rsidP="001D75DE">
      <w:pPr>
        <w:numPr>
          <w:ilvl w:val="0"/>
          <w:numId w:val="26"/>
        </w:numPr>
        <w:spacing w:before="100" w:beforeAutospacing="1" w:after="100" w:afterAutospacing="1" w:line="240" w:lineRule="auto"/>
        <w:jc w:val="both"/>
        <w:rPr>
          <w:rFonts w:cs="Calibri"/>
          <w:lang w:val="sq-AL"/>
        </w:rPr>
      </w:pPr>
      <w:r w:rsidRPr="001D75DE">
        <w:rPr>
          <w:rFonts w:cs="Calibri"/>
          <w:lang w:val="sq-AL"/>
        </w:rPr>
        <w:t>Ortakëri të Përgjithshme (O.P.);</w:t>
      </w:r>
    </w:p>
    <w:p w14:paraId="0C3652AE" w14:textId="77777777" w:rsidR="001D75DE" w:rsidRPr="001D75DE" w:rsidRDefault="001D75DE" w:rsidP="001D75DE">
      <w:pPr>
        <w:numPr>
          <w:ilvl w:val="0"/>
          <w:numId w:val="26"/>
        </w:numPr>
        <w:spacing w:before="100" w:beforeAutospacing="1" w:after="100" w:afterAutospacing="1" w:line="240" w:lineRule="auto"/>
        <w:jc w:val="both"/>
        <w:rPr>
          <w:rFonts w:cs="Calibri"/>
          <w:lang w:val="sq-AL"/>
        </w:rPr>
      </w:pPr>
      <w:r w:rsidRPr="001D75DE">
        <w:rPr>
          <w:rFonts w:cs="Calibri"/>
          <w:lang w:val="sq-AL"/>
        </w:rPr>
        <w:t>Ortakëri të Kufizuara (O.K.);</w:t>
      </w:r>
    </w:p>
    <w:p w14:paraId="1B0E91BD" w14:textId="77777777" w:rsidR="001D75DE" w:rsidRPr="001D75DE" w:rsidRDefault="001D75DE" w:rsidP="001D75DE">
      <w:pPr>
        <w:numPr>
          <w:ilvl w:val="0"/>
          <w:numId w:val="26"/>
        </w:numPr>
        <w:spacing w:before="100" w:beforeAutospacing="1" w:after="100" w:afterAutospacing="1" w:line="240" w:lineRule="auto"/>
        <w:jc w:val="both"/>
        <w:rPr>
          <w:rFonts w:cs="Calibri"/>
          <w:lang w:val="sq-AL"/>
        </w:rPr>
      </w:pPr>
      <w:r w:rsidRPr="001D75DE">
        <w:rPr>
          <w:rFonts w:cs="Calibri"/>
          <w:lang w:val="sq-AL"/>
        </w:rPr>
        <w:t>Kooperativa Bujqësore;</w:t>
      </w:r>
    </w:p>
    <w:p w14:paraId="18F9BFCD" w14:textId="77777777" w:rsidR="001D75DE" w:rsidRPr="001D75DE" w:rsidRDefault="001D75DE" w:rsidP="001D75DE">
      <w:pPr>
        <w:numPr>
          <w:ilvl w:val="0"/>
          <w:numId w:val="26"/>
        </w:numPr>
        <w:spacing w:before="100" w:beforeAutospacing="1" w:after="100" w:afterAutospacing="1" w:line="240" w:lineRule="auto"/>
        <w:jc w:val="both"/>
        <w:rPr>
          <w:rFonts w:cs="Calibri"/>
          <w:lang w:val="sq-AL"/>
        </w:rPr>
      </w:pPr>
      <w:r w:rsidRPr="001D75DE">
        <w:rPr>
          <w:rFonts w:cs="Calibri"/>
          <w:lang w:val="sq-AL"/>
        </w:rPr>
        <w:t>Degë të kompanive të huaja të regjistruara në Republikën e Kosovës;</w:t>
      </w:r>
    </w:p>
    <w:p w14:paraId="403FE188" w14:textId="77777777" w:rsidR="001D75DE" w:rsidRPr="001D75DE" w:rsidRDefault="001D75DE" w:rsidP="001D75DE">
      <w:pPr>
        <w:numPr>
          <w:ilvl w:val="0"/>
          <w:numId w:val="26"/>
        </w:numPr>
        <w:spacing w:before="100" w:beforeAutospacing="1" w:after="100" w:afterAutospacing="1" w:line="240" w:lineRule="auto"/>
        <w:jc w:val="both"/>
        <w:rPr>
          <w:rFonts w:cs="Calibri"/>
          <w:lang w:val="sq-AL"/>
        </w:rPr>
      </w:pPr>
      <w:r w:rsidRPr="001D75DE">
        <w:rPr>
          <w:rFonts w:cs="Calibri"/>
          <w:lang w:val="sq-AL"/>
        </w:rPr>
        <w:t>Forma të tjera të organizimit të biznesit të lejuara me ligj;</w:t>
      </w:r>
    </w:p>
    <w:p w14:paraId="6DBBF1E0" w14:textId="77777777" w:rsidR="001D75DE" w:rsidRPr="001D75DE" w:rsidRDefault="001D75DE" w:rsidP="001D75DE">
      <w:pPr>
        <w:numPr>
          <w:ilvl w:val="0"/>
          <w:numId w:val="26"/>
        </w:numPr>
        <w:spacing w:before="100" w:beforeAutospacing="1" w:after="100" w:afterAutospacing="1" w:line="240" w:lineRule="auto"/>
        <w:jc w:val="both"/>
        <w:rPr>
          <w:rFonts w:cs="Calibri"/>
          <w:lang w:val="sq-AL"/>
        </w:rPr>
      </w:pPr>
      <w:r w:rsidRPr="001D75DE">
        <w:rPr>
          <w:rFonts w:cs="Calibri"/>
          <w:lang w:val="sq-AL"/>
        </w:rPr>
        <w:t>si dhe persona fizikë.</w:t>
      </w:r>
    </w:p>
    <w:p w14:paraId="5E3B058D" w14:textId="77777777" w:rsidR="001D75DE" w:rsidRPr="001D75DE" w:rsidRDefault="001D75DE" w:rsidP="001D75DE">
      <w:pPr>
        <w:pStyle w:val="isselectedend"/>
        <w:jc w:val="both"/>
        <w:rPr>
          <w:rFonts w:ascii="Calibri" w:hAnsi="Calibri" w:cs="Calibri"/>
          <w:sz w:val="22"/>
          <w:szCs w:val="22"/>
          <w:lang w:val="sq-AL"/>
        </w:rPr>
      </w:pPr>
      <w:r w:rsidRPr="001D75DE">
        <w:rPr>
          <w:rStyle w:val="Strong"/>
          <w:rFonts w:ascii="Calibri" w:hAnsi="Calibri" w:cs="Calibri"/>
          <w:sz w:val="22"/>
          <w:szCs w:val="22"/>
          <w:lang w:val="sq-AL"/>
        </w:rPr>
        <w:t xml:space="preserve">5. Në rastet kur oferta dorëzohet nga person juridik/biznes, ofertuesi duhet të paraqesë dokumentacionin përkatës të regjistrimit, sipas kërkesave të përcaktuara në shpallje. Personat fizikë nuk obligohen të kenë biznes të regjistruar për të marrë pjesë në procedurën e </w:t>
      </w:r>
      <w:proofErr w:type="spellStart"/>
      <w:r w:rsidRPr="001D75DE">
        <w:rPr>
          <w:rStyle w:val="Strong"/>
          <w:rFonts w:ascii="Calibri" w:hAnsi="Calibri" w:cs="Calibri"/>
          <w:sz w:val="22"/>
          <w:szCs w:val="22"/>
          <w:lang w:val="sq-AL"/>
        </w:rPr>
        <w:t>ofertimit</w:t>
      </w:r>
      <w:proofErr w:type="spellEnd"/>
      <w:r w:rsidRPr="001D75DE">
        <w:rPr>
          <w:rStyle w:val="Strong"/>
          <w:rFonts w:ascii="Calibri" w:hAnsi="Calibri" w:cs="Calibri"/>
          <w:sz w:val="22"/>
          <w:szCs w:val="22"/>
          <w:lang w:val="sq-AL"/>
        </w:rPr>
        <w:t xml:space="preserve"> për qiradhënie vjetore të tokave bujqësore.</w:t>
      </w:r>
    </w:p>
    <w:p w14:paraId="1950D0B6" w14:textId="77777777" w:rsidR="001D75DE" w:rsidRPr="001D75DE" w:rsidRDefault="001D75DE" w:rsidP="001D75DE">
      <w:pPr>
        <w:pStyle w:val="isselectedend"/>
        <w:jc w:val="both"/>
        <w:rPr>
          <w:rFonts w:ascii="Calibri" w:hAnsi="Calibri" w:cs="Calibri"/>
          <w:sz w:val="22"/>
          <w:szCs w:val="22"/>
          <w:lang w:val="sq-AL"/>
        </w:rPr>
      </w:pPr>
      <w:r w:rsidRPr="001D75DE">
        <w:rPr>
          <w:rStyle w:val="Strong"/>
          <w:rFonts w:ascii="Calibri" w:hAnsi="Calibri" w:cs="Calibri"/>
          <w:sz w:val="22"/>
          <w:szCs w:val="22"/>
          <w:lang w:val="sq-AL"/>
        </w:rPr>
        <w:t>6. Kufizimi sipas sipërfaqes deri në 10 ari apo mbi 10 ari nuk aplikohet si kriter për përcaktimin nëse ofertuesi duhet të jetë person fizik apo person juridik. Për të gjitha njësitë e tokave bujqësore, ofertat mund të dorëzohen nga persona fizikë dhe persona juridikë, në përputhje me kushtet tjera të shpalljes.</w:t>
      </w:r>
    </w:p>
    <w:p w14:paraId="4C638B77" w14:textId="77777777" w:rsidR="001D75DE" w:rsidRPr="001D75DE" w:rsidRDefault="001D75DE" w:rsidP="001D75DE">
      <w:pPr>
        <w:pStyle w:val="isselectedend"/>
        <w:jc w:val="both"/>
        <w:rPr>
          <w:rFonts w:ascii="Calibri" w:hAnsi="Calibri" w:cs="Calibri"/>
          <w:sz w:val="22"/>
          <w:szCs w:val="22"/>
          <w:lang w:val="sq-AL"/>
        </w:rPr>
      </w:pPr>
      <w:r w:rsidRPr="001D75DE">
        <w:rPr>
          <w:rFonts w:ascii="Calibri" w:hAnsi="Calibri" w:cs="Calibri"/>
          <w:sz w:val="22"/>
          <w:szCs w:val="22"/>
          <w:lang w:val="sq-AL"/>
        </w:rPr>
        <w:t>Ky njoftim ka karakter sqarues dhe korrigjues dhe nuk ndryshon kushtet tjera të shpalljes publike. Të gjitha afatet, mënyra e dorëzimit të ofertave, vendi i dorëzimit, kriteret e përzgjedhjes, pagesa e qirasë dhe kushtet tjera mbesin të pandryshuara.</w:t>
      </w:r>
    </w:p>
    <w:p w14:paraId="21EA3AA9" w14:textId="77777777" w:rsidR="001D75DE" w:rsidRPr="001D75DE" w:rsidRDefault="001D75DE" w:rsidP="001D75DE">
      <w:pPr>
        <w:pStyle w:val="isselectedend"/>
        <w:jc w:val="both"/>
        <w:rPr>
          <w:rFonts w:ascii="Calibri" w:hAnsi="Calibri" w:cs="Calibri"/>
          <w:sz w:val="22"/>
          <w:szCs w:val="22"/>
          <w:lang w:val="sq-AL"/>
        </w:rPr>
      </w:pPr>
      <w:r w:rsidRPr="001D75DE">
        <w:rPr>
          <w:rFonts w:ascii="Calibri" w:hAnsi="Calibri" w:cs="Calibri"/>
          <w:sz w:val="22"/>
          <w:szCs w:val="22"/>
          <w:lang w:val="sq-AL"/>
        </w:rPr>
        <w:lastRenderedPageBreak/>
        <w:t xml:space="preserve">Ofertat do të pranohen më datë </w:t>
      </w:r>
      <w:r w:rsidRPr="001D75DE">
        <w:rPr>
          <w:rStyle w:val="Strong"/>
          <w:rFonts w:ascii="Calibri" w:hAnsi="Calibri" w:cs="Calibri"/>
          <w:sz w:val="22"/>
          <w:szCs w:val="22"/>
          <w:lang w:val="sq-AL"/>
        </w:rPr>
        <w:t>26.06.2026</w:t>
      </w:r>
      <w:r w:rsidRPr="001D75DE">
        <w:rPr>
          <w:rFonts w:ascii="Calibri" w:hAnsi="Calibri" w:cs="Calibri"/>
          <w:sz w:val="22"/>
          <w:szCs w:val="22"/>
          <w:lang w:val="sq-AL"/>
        </w:rPr>
        <w:t xml:space="preserve">, prej orës </w:t>
      </w:r>
      <w:r w:rsidRPr="001D75DE">
        <w:rPr>
          <w:rStyle w:val="Strong"/>
          <w:rFonts w:ascii="Calibri" w:hAnsi="Calibri" w:cs="Calibri"/>
          <w:sz w:val="22"/>
          <w:szCs w:val="22"/>
          <w:lang w:val="sq-AL"/>
        </w:rPr>
        <w:t>10:00 deri në ora 12:00</w:t>
      </w:r>
      <w:r w:rsidRPr="001D75DE">
        <w:rPr>
          <w:rFonts w:ascii="Calibri" w:hAnsi="Calibri" w:cs="Calibri"/>
          <w:sz w:val="22"/>
          <w:szCs w:val="22"/>
          <w:lang w:val="sq-AL"/>
        </w:rPr>
        <w:t>, në zarf të mbyllur për secilën njësi veç e veç, në:</w:t>
      </w:r>
    </w:p>
    <w:p w14:paraId="0C67A944" w14:textId="77777777" w:rsidR="001D75DE" w:rsidRPr="001D75DE" w:rsidRDefault="001D75DE" w:rsidP="001D75DE">
      <w:pPr>
        <w:pStyle w:val="isselectedend"/>
        <w:spacing w:before="0" w:beforeAutospacing="0" w:after="0" w:afterAutospacing="0"/>
        <w:jc w:val="both"/>
        <w:rPr>
          <w:rFonts w:ascii="Calibri" w:hAnsi="Calibri" w:cs="Calibri"/>
          <w:sz w:val="22"/>
          <w:szCs w:val="22"/>
          <w:lang w:val="sq-AL"/>
        </w:rPr>
      </w:pPr>
      <w:r w:rsidRPr="001D75DE">
        <w:rPr>
          <w:rStyle w:val="Strong"/>
          <w:rFonts w:ascii="Calibri" w:hAnsi="Calibri" w:cs="Calibri"/>
          <w:sz w:val="22"/>
          <w:szCs w:val="22"/>
          <w:lang w:val="sq-AL"/>
        </w:rPr>
        <w:t>Divizioni i Zyrës Rajonale të AKP-së në Prishtinë</w:t>
      </w:r>
    </w:p>
    <w:p w14:paraId="222E9C10" w14:textId="77777777" w:rsidR="001D75DE" w:rsidRPr="001D75DE" w:rsidRDefault="001D75DE" w:rsidP="001D75DE">
      <w:pPr>
        <w:pStyle w:val="isselectedend"/>
        <w:spacing w:before="0" w:beforeAutospacing="0" w:after="0" w:afterAutospacing="0"/>
        <w:jc w:val="both"/>
        <w:rPr>
          <w:rFonts w:ascii="Calibri" w:hAnsi="Calibri" w:cs="Calibri"/>
          <w:sz w:val="22"/>
          <w:szCs w:val="22"/>
          <w:lang w:val="sq-AL"/>
        </w:rPr>
      </w:pPr>
      <w:r w:rsidRPr="001D75DE">
        <w:rPr>
          <w:rFonts w:ascii="Calibri" w:hAnsi="Calibri" w:cs="Calibri"/>
          <w:sz w:val="22"/>
          <w:szCs w:val="22"/>
          <w:lang w:val="sq-AL"/>
        </w:rPr>
        <w:t>Adresa: Rr. “Dritan Hoxha” nr. 55, Ndërtesa e Rilindjes – Shtypshkronja</w:t>
      </w:r>
    </w:p>
    <w:p w14:paraId="3A5A14C6" w14:textId="77777777" w:rsidR="001D75DE" w:rsidRPr="001D75DE" w:rsidRDefault="001D75DE" w:rsidP="001D75DE">
      <w:pPr>
        <w:pStyle w:val="isselectedend"/>
        <w:spacing w:before="0" w:beforeAutospacing="0" w:after="0" w:afterAutospacing="0"/>
        <w:jc w:val="both"/>
        <w:rPr>
          <w:rFonts w:ascii="Calibri" w:hAnsi="Calibri" w:cs="Calibri"/>
          <w:sz w:val="22"/>
          <w:szCs w:val="22"/>
          <w:lang w:val="sq-AL"/>
        </w:rPr>
      </w:pPr>
      <w:r w:rsidRPr="001D75DE">
        <w:rPr>
          <w:rFonts w:ascii="Calibri" w:hAnsi="Calibri" w:cs="Calibri"/>
          <w:sz w:val="22"/>
          <w:szCs w:val="22"/>
          <w:lang w:val="sq-AL"/>
        </w:rPr>
        <w:t>Hyrja kah lagjja Arbëria/</w:t>
      </w:r>
      <w:proofErr w:type="spellStart"/>
      <w:r w:rsidRPr="001D75DE">
        <w:rPr>
          <w:rFonts w:ascii="Calibri" w:hAnsi="Calibri" w:cs="Calibri"/>
          <w:sz w:val="22"/>
          <w:szCs w:val="22"/>
          <w:lang w:val="sq-AL"/>
        </w:rPr>
        <w:t>Dragodani</w:t>
      </w:r>
      <w:proofErr w:type="spellEnd"/>
      <w:r w:rsidRPr="001D75DE">
        <w:rPr>
          <w:rFonts w:ascii="Calibri" w:hAnsi="Calibri" w:cs="Calibri"/>
          <w:sz w:val="22"/>
          <w:szCs w:val="22"/>
          <w:lang w:val="sq-AL"/>
        </w:rPr>
        <w:t>, Prishtinë</w:t>
      </w:r>
    </w:p>
    <w:p w14:paraId="6326D5D6" w14:textId="77777777" w:rsidR="001D75DE" w:rsidRPr="001D75DE" w:rsidRDefault="001D75DE" w:rsidP="001D75DE">
      <w:pPr>
        <w:pStyle w:val="isselectedend"/>
        <w:spacing w:before="0" w:beforeAutospacing="0" w:after="0" w:afterAutospacing="0"/>
        <w:jc w:val="both"/>
        <w:rPr>
          <w:rFonts w:ascii="Calibri" w:hAnsi="Calibri" w:cs="Calibri"/>
          <w:sz w:val="22"/>
          <w:szCs w:val="22"/>
          <w:lang w:val="sq-AL"/>
        </w:rPr>
      </w:pPr>
      <w:r w:rsidRPr="001D75DE">
        <w:rPr>
          <w:rFonts w:ascii="Calibri" w:hAnsi="Calibri" w:cs="Calibri"/>
          <w:sz w:val="22"/>
          <w:szCs w:val="22"/>
          <w:lang w:val="sq-AL"/>
        </w:rPr>
        <w:t>Tel: 038 226 889</w:t>
      </w:r>
    </w:p>
    <w:p w14:paraId="1F42074D" w14:textId="77777777" w:rsidR="001D75DE" w:rsidRPr="001D75DE" w:rsidRDefault="001D75DE" w:rsidP="001D75DE">
      <w:pPr>
        <w:pStyle w:val="isselectedend"/>
        <w:spacing w:before="0" w:beforeAutospacing="0" w:after="0" w:afterAutospacing="0"/>
        <w:jc w:val="both"/>
        <w:rPr>
          <w:rFonts w:ascii="Calibri" w:hAnsi="Calibri" w:cs="Calibri"/>
          <w:sz w:val="22"/>
          <w:szCs w:val="22"/>
          <w:lang w:val="sq-AL"/>
        </w:rPr>
      </w:pPr>
      <w:r w:rsidRPr="001D75DE">
        <w:rPr>
          <w:rFonts w:ascii="Calibri" w:hAnsi="Calibri" w:cs="Calibri"/>
          <w:sz w:val="22"/>
          <w:szCs w:val="22"/>
          <w:lang w:val="sq-AL"/>
        </w:rPr>
        <w:t>E-</w:t>
      </w:r>
      <w:proofErr w:type="spellStart"/>
      <w:r w:rsidRPr="001D75DE">
        <w:rPr>
          <w:rFonts w:ascii="Calibri" w:hAnsi="Calibri" w:cs="Calibri"/>
          <w:sz w:val="22"/>
          <w:szCs w:val="22"/>
          <w:lang w:val="sq-AL"/>
        </w:rPr>
        <w:t>mail</w:t>
      </w:r>
      <w:proofErr w:type="spellEnd"/>
      <w:r w:rsidRPr="001D75DE">
        <w:rPr>
          <w:rFonts w:ascii="Calibri" w:hAnsi="Calibri" w:cs="Calibri"/>
          <w:sz w:val="22"/>
          <w:szCs w:val="22"/>
          <w:lang w:val="sq-AL"/>
        </w:rPr>
        <w:t xml:space="preserve">: </w:t>
      </w:r>
      <w:hyperlink r:id="rId8" w:history="1">
        <w:r w:rsidRPr="001D75DE">
          <w:rPr>
            <w:rStyle w:val="Hyperlink"/>
            <w:rFonts w:ascii="Calibri" w:hAnsi="Calibri" w:cs="Calibri"/>
            <w:sz w:val="22"/>
            <w:szCs w:val="22"/>
            <w:lang w:val="sq-AL"/>
          </w:rPr>
          <w:t>info@pak-ks.org</w:t>
        </w:r>
      </w:hyperlink>
    </w:p>
    <w:p w14:paraId="31D9247C" w14:textId="15094252" w:rsidR="001D75DE" w:rsidRPr="001D75DE" w:rsidRDefault="001D75DE" w:rsidP="001D75DE">
      <w:pPr>
        <w:pStyle w:val="isselectedend"/>
        <w:spacing w:before="0" w:beforeAutospacing="0" w:after="0" w:afterAutospacing="0"/>
        <w:jc w:val="both"/>
        <w:rPr>
          <w:rFonts w:ascii="Calibri" w:hAnsi="Calibri" w:cs="Calibri"/>
          <w:sz w:val="22"/>
          <w:szCs w:val="22"/>
          <w:lang w:val="sq-AL"/>
        </w:rPr>
      </w:pPr>
      <w:proofErr w:type="spellStart"/>
      <w:r w:rsidRPr="001D75DE">
        <w:rPr>
          <w:rFonts w:ascii="Calibri" w:hAnsi="Calibri" w:cs="Calibri"/>
          <w:sz w:val="22"/>
          <w:szCs w:val="22"/>
          <w:lang w:val="sq-AL"/>
        </w:rPr>
        <w:t>Web</w:t>
      </w:r>
      <w:proofErr w:type="spellEnd"/>
      <w:r w:rsidRPr="001D75DE">
        <w:rPr>
          <w:rFonts w:ascii="Calibri" w:hAnsi="Calibri" w:cs="Calibri"/>
          <w:sz w:val="22"/>
          <w:szCs w:val="22"/>
          <w:lang w:val="sq-AL"/>
        </w:rPr>
        <w:t xml:space="preserve">: </w:t>
      </w:r>
      <w:hyperlink r:id="rId9" w:history="1">
        <w:r w:rsidRPr="001D75DE">
          <w:rPr>
            <w:rStyle w:val="Hyperlink"/>
            <w:rFonts w:ascii="Calibri" w:hAnsi="Calibri" w:cs="Calibri"/>
            <w:sz w:val="22"/>
            <w:szCs w:val="22"/>
            <w:lang w:val="sq-AL"/>
          </w:rPr>
          <w:t>www.pak-ks.org</w:t>
        </w:r>
      </w:hyperlink>
    </w:p>
    <w:p w14:paraId="0A0CE97B" w14:textId="68C3E2B9" w:rsidR="00B9219C" w:rsidRPr="001D75DE" w:rsidRDefault="00B9219C" w:rsidP="001D75DE">
      <w:pPr>
        <w:jc w:val="both"/>
        <w:rPr>
          <w:rFonts w:cs="Calibri"/>
          <w:lang w:val="sq-AL"/>
        </w:rPr>
      </w:pPr>
    </w:p>
    <w:sectPr w:rsidR="00B9219C" w:rsidRPr="001D75DE" w:rsidSect="00D20193">
      <w:headerReference w:type="default" r:id="rId10"/>
      <w:footerReference w:type="default" r:id="rId11"/>
      <w:pgSz w:w="12242" w:h="15842" w:code="1"/>
      <w:pgMar w:top="1134" w:right="760" w:bottom="1440" w:left="1440" w:header="284" w:footer="12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88AC5" w14:textId="77777777" w:rsidR="009F21ED" w:rsidRDefault="009F21ED" w:rsidP="000B2668">
      <w:pPr>
        <w:spacing w:after="0" w:line="240" w:lineRule="auto"/>
      </w:pPr>
      <w:r>
        <w:separator/>
      </w:r>
    </w:p>
  </w:endnote>
  <w:endnote w:type="continuationSeparator" w:id="0">
    <w:p w14:paraId="7717CB5D" w14:textId="77777777" w:rsidR="009F21ED" w:rsidRDefault="009F21ED" w:rsidP="000B2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4520" w14:textId="77777777" w:rsidR="00290736" w:rsidRPr="003B435E" w:rsidRDefault="00093670" w:rsidP="003B435E">
    <w:pPr>
      <w:pStyle w:val="Footer"/>
      <w:tabs>
        <w:tab w:val="clear" w:pos="4680"/>
        <w:tab w:val="clear" w:pos="9360"/>
        <w:tab w:val="right" w:pos="9356"/>
      </w:tabs>
      <w:rPr>
        <w:rFonts w:ascii="Times New Roman" w:hAnsi="Times New Roman"/>
        <w:bCs/>
        <w:sz w:val="10"/>
        <w:szCs w:val="18"/>
      </w:rPr>
    </w:pPr>
    <w:r>
      <w:rPr>
        <w:rFonts w:ascii="Times New Roman" w:hAnsi="Times New Roman"/>
        <w:bCs/>
        <w:noProof/>
        <w:sz w:val="18"/>
        <w:szCs w:val="18"/>
      </w:rPr>
      <mc:AlternateContent>
        <mc:Choice Requires="wps">
          <w:drawing>
            <wp:anchor distT="45720" distB="45720" distL="114300" distR="114300" simplePos="0" relativeHeight="251666432" behindDoc="0" locked="0" layoutInCell="1" allowOverlap="1" wp14:anchorId="6410EF9B" wp14:editId="78C5093D">
              <wp:simplePos x="0" y="0"/>
              <wp:positionH relativeFrom="margin">
                <wp:posOffset>3924935</wp:posOffset>
              </wp:positionH>
              <wp:positionV relativeFrom="paragraph">
                <wp:posOffset>207010</wp:posOffset>
              </wp:positionV>
              <wp:extent cx="2067560" cy="39243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392430"/>
                      </a:xfrm>
                      <a:prstGeom prst="rect">
                        <a:avLst/>
                      </a:prstGeom>
                      <a:noFill/>
                      <a:ln w="9525">
                        <a:noFill/>
                        <a:miter lim="800000"/>
                        <a:headEnd/>
                        <a:tailEnd/>
                      </a:ln>
                    </wps:spPr>
                    <wps:txbx>
                      <w:txbxContent>
                        <w:p w14:paraId="5FAE7871" w14:textId="77777777" w:rsidR="00290736" w:rsidRPr="00911BD0" w:rsidRDefault="00290736" w:rsidP="004C585F">
                          <w:pPr>
                            <w:spacing w:after="60" w:line="240" w:lineRule="auto"/>
                            <w:jc w:val="right"/>
                            <w:rPr>
                              <w:rFonts w:ascii="Times New Roman" w:hAnsi="Times New Roman"/>
                              <w:sz w:val="18"/>
                              <w:szCs w:val="16"/>
                              <w:lang w:val="sq-AL"/>
                            </w:rPr>
                          </w:pPr>
                          <w:r w:rsidRPr="00911BD0">
                            <w:rPr>
                              <w:rFonts w:ascii="Times New Roman" w:hAnsi="Times New Roman"/>
                              <w:sz w:val="18"/>
                              <w:szCs w:val="16"/>
                              <w:lang w:val="sq-AL"/>
                            </w:rPr>
                            <w:t xml:space="preserve">Rr. Dritan Hoxha, 55, </w:t>
                          </w:r>
                          <w:proofErr w:type="spellStart"/>
                          <w:r w:rsidRPr="00911BD0">
                            <w:rPr>
                              <w:rFonts w:ascii="Times New Roman" w:hAnsi="Times New Roman"/>
                              <w:sz w:val="18"/>
                              <w:szCs w:val="16"/>
                              <w:lang w:val="sq-AL"/>
                            </w:rPr>
                            <w:t>Lakrisht</w:t>
                          </w:r>
                          <w:r>
                            <w:rPr>
                              <w:rFonts w:ascii="Times New Roman" w:hAnsi="Times New Roman"/>
                              <w:sz w:val="18"/>
                              <w:szCs w:val="16"/>
                              <w:lang w:val="sq-AL"/>
                            </w:rPr>
                            <w:t>ë</w:t>
                          </w:r>
                          <w:proofErr w:type="spellEnd"/>
                        </w:p>
                        <w:p w14:paraId="434F617D" w14:textId="77777777" w:rsidR="00290736" w:rsidRPr="00911BD0" w:rsidRDefault="00290736" w:rsidP="00A45807">
                          <w:pPr>
                            <w:spacing w:after="0" w:line="240" w:lineRule="auto"/>
                            <w:jc w:val="right"/>
                            <w:rPr>
                              <w:rFonts w:ascii="Times New Roman" w:hAnsi="Times New Roman"/>
                              <w:sz w:val="18"/>
                              <w:szCs w:val="16"/>
                              <w:lang w:val="sq-AL"/>
                            </w:rPr>
                          </w:pPr>
                          <w:r w:rsidRPr="00911BD0">
                            <w:rPr>
                              <w:rFonts w:ascii="Times New Roman" w:hAnsi="Times New Roman"/>
                              <w:sz w:val="18"/>
                              <w:szCs w:val="16"/>
                              <w:lang w:val="sq-AL"/>
                            </w:rPr>
                            <w:t>10000 Prishtinë, R</w:t>
                          </w:r>
                          <w:r>
                            <w:rPr>
                              <w:rFonts w:ascii="Times New Roman" w:hAnsi="Times New Roman"/>
                              <w:sz w:val="18"/>
                              <w:szCs w:val="16"/>
                              <w:lang w:val="sq-AL"/>
                            </w:rPr>
                            <w:t>epublika</w:t>
                          </w:r>
                          <w:r w:rsidRPr="00911BD0">
                            <w:rPr>
                              <w:rFonts w:ascii="Times New Roman" w:hAnsi="Times New Roman"/>
                              <w:sz w:val="18"/>
                              <w:szCs w:val="16"/>
                              <w:lang w:val="sq-AL"/>
                            </w:rPr>
                            <w:t xml:space="preserve"> e Kosovës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10EF9B" id="_x0000_t202" coordsize="21600,21600" o:spt="202" path="m,l,21600r21600,l21600,xe">
              <v:stroke joinstyle="miter"/>
              <v:path gradientshapeok="t" o:connecttype="rect"/>
            </v:shapetype>
            <v:shape id="Text Box 2" o:spid="_x0000_s1026" type="#_x0000_t202" style="position:absolute;margin-left:309.05pt;margin-top:16.3pt;width:162.8pt;height:30.9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" filled="f" stroked="f">
              <v:textbox style="mso-fit-shape-to-text:t">
                <w:txbxContent>
                  <w:p w14:paraId="5FAE7871" w14:textId="77777777" w:rsidR="00290736" w:rsidRPr="00911BD0" w:rsidRDefault="00290736" w:rsidP="004C585F">
                    <w:pPr>
                      <w:spacing w:after="60" w:line="240" w:lineRule="auto"/>
                      <w:jc w:val="right"/>
                      <w:rPr>
                        <w:rFonts w:ascii="Times New Roman" w:hAnsi="Times New Roman"/>
                        <w:sz w:val="18"/>
                        <w:szCs w:val="16"/>
                        <w:lang w:val="sq-AL"/>
                      </w:rPr>
                    </w:pPr>
                    <w:r w:rsidRPr="00911BD0">
                      <w:rPr>
                        <w:rFonts w:ascii="Times New Roman" w:hAnsi="Times New Roman"/>
                        <w:sz w:val="18"/>
                        <w:szCs w:val="16"/>
                        <w:lang w:val="sq-AL"/>
                      </w:rPr>
                      <w:t xml:space="preserve">Rr. Dritan Hoxha, 55, </w:t>
                    </w:r>
                    <w:proofErr w:type="spellStart"/>
                    <w:r w:rsidRPr="00911BD0">
                      <w:rPr>
                        <w:rFonts w:ascii="Times New Roman" w:hAnsi="Times New Roman"/>
                        <w:sz w:val="18"/>
                        <w:szCs w:val="16"/>
                        <w:lang w:val="sq-AL"/>
                      </w:rPr>
                      <w:t>Lakrisht</w:t>
                    </w:r>
                    <w:r>
                      <w:rPr>
                        <w:rFonts w:ascii="Times New Roman" w:hAnsi="Times New Roman"/>
                        <w:sz w:val="18"/>
                        <w:szCs w:val="16"/>
                        <w:lang w:val="sq-AL"/>
                      </w:rPr>
                      <w:t>ë</w:t>
                    </w:r>
                    <w:proofErr w:type="spellEnd"/>
                  </w:p>
                  <w:p w14:paraId="434F617D" w14:textId="77777777" w:rsidR="00290736" w:rsidRPr="00911BD0" w:rsidRDefault="00290736" w:rsidP="00A45807">
                    <w:pPr>
                      <w:spacing w:after="0" w:line="240" w:lineRule="auto"/>
                      <w:jc w:val="right"/>
                      <w:rPr>
                        <w:rFonts w:ascii="Times New Roman" w:hAnsi="Times New Roman"/>
                        <w:sz w:val="18"/>
                        <w:szCs w:val="16"/>
                        <w:lang w:val="sq-AL"/>
                      </w:rPr>
                    </w:pPr>
                    <w:r w:rsidRPr="00911BD0">
                      <w:rPr>
                        <w:rFonts w:ascii="Times New Roman" w:hAnsi="Times New Roman"/>
                        <w:sz w:val="18"/>
                        <w:szCs w:val="16"/>
                        <w:lang w:val="sq-AL"/>
                      </w:rPr>
                      <w:t>10000 Prishtinë, R</w:t>
                    </w:r>
                    <w:r>
                      <w:rPr>
                        <w:rFonts w:ascii="Times New Roman" w:hAnsi="Times New Roman"/>
                        <w:sz w:val="18"/>
                        <w:szCs w:val="16"/>
                        <w:lang w:val="sq-AL"/>
                      </w:rPr>
                      <w:t>epublika</w:t>
                    </w:r>
                    <w:r w:rsidRPr="00911BD0">
                      <w:rPr>
                        <w:rFonts w:ascii="Times New Roman" w:hAnsi="Times New Roman"/>
                        <w:sz w:val="18"/>
                        <w:szCs w:val="16"/>
                        <w:lang w:val="sq-AL"/>
                      </w:rPr>
                      <w:t xml:space="preserve"> e Kosovës</w:t>
                    </w:r>
                  </w:p>
                </w:txbxContent>
              </v:textbox>
              <w10:wrap type="square" anchorx="margin"/>
            </v:shape>
          </w:pict>
        </mc:Fallback>
      </mc:AlternateContent>
    </w:r>
    <w:r>
      <w:rPr>
        <w:rFonts w:ascii="Times New Roman" w:hAnsi="Times New Roman"/>
        <w:bCs/>
        <w:noProof/>
        <w:sz w:val="18"/>
        <w:szCs w:val="18"/>
      </w:rPr>
      <mc:AlternateContent>
        <mc:Choice Requires="wps">
          <w:drawing>
            <wp:anchor distT="45720" distB="45720" distL="114300" distR="114300" simplePos="0" relativeHeight="251662336" behindDoc="0" locked="0" layoutInCell="1" allowOverlap="1" wp14:anchorId="3A0053A2" wp14:editId="39954C0A">
              <wp:simplePos x="0" y="0"/>
              <wp:positionH relativeFrom="column">
                <wp:posOffset>-50800</wp:posOffset>
              </wp:positionH>
              <wp:positionV relativeFrom="paragraph">
                <wp:posOffset>200660</wp:posOffset>
              </wp:positionV>
              <wp:extent cx="1664970" cy="431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431800"/>
                      </a:xfrm>
                      <a:prstGeom prst="rect">
                        <a:avLst/>
                      </a:prstGeom>
                      <a:noFill/>
                      <a:ln w="9525">
                        <a:noFill/>
                        <a:miter lim="800000"/>
                        <a:headEnd/>
                        <a:tailEnd/>
                      </a:ln>
                    </wps:spPr>
                    <wps:txbx>
                      <w:txbxContent>
                        <w:p w14:paraId="79FF4303" w14:textId="77777777" w:rsidR="00290736" w:rsidRDefault="00290736" w:rsidP="004C585F">
                          <w:pPr>
                            <w:spacing w:after="60"/>
                            <w:jc w:val="both"/>
                            <w:rPr>
                              <w:rFonts w:ascii="Times New Roman" w:hAnsi="Times New Roman"/>
                              <w:sz w:val="18"/>
                            </w:rPr>
                          </w:pPr>
                          <w:r w:rsidRPr="004C585F">
                            <w:rPr>
                              <w:rFonts w:ascii="Times New Roman" w:hAnsi="Times New Roman"/>
                              <w:sz w:val="18"/>
                            </w:rPr>
                            <w:t>Tel: +383 (0) 38 500 400</w:t>
                          </w:r>
                        </w:p>
                        <w:p w14:paraId="50BAC1AD" w14:textId="77777777" w:rsidR="00290736" w:rsidRPr="004C585F" w:rsidRDefault="00290736" w:rsidP="004C585F">
                          <w:pPr>
                            <w:spacing w:after="0"/>
                            <w:jc w:val="both"/>
                            <w:rPr>
                              <w:rFonts w:ascii="Times New Roman" w:hAnsi="Times New Roman"/>
                              <w:sz w:val="18"/>
                            </w:rPr>
                          </w:pPr>
                          <w:proofErr w:type="spellStart"/>
                          <w:r>
                            <w:rPr>
                              <w:rFonts w:ascii="Times New Roman" w:hAnsi="Times New Roman"/>
                              <w:sz w:val="18"/>
                            </w:rPr>
                            <w:t>Faks</w:t>
                          </w:r>
                          <w:proofErr w:type="spellEnd"/>
                          <w:r>
                            <w:rPr>
                              <w:rFonts w:ascii="Times New Roman" w:hAnsi="Times New Roman"/>
                              <w:sz w:val="18"/>
                            </w:rPr>
                            <w:t>: +383 (0) 38 248 076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0053A2" id="_x0000_s1027" type="#_x0000_t202" style="position:absolute;margin-left:-4pt;margin-top:15.8pt;width:131.1pt;height:34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" filled="f" stroked="f">
              <v:textbox style="mso-fit-shape-to-text:t">
                <w:txbxContent>
                  <w:p w14:paraId="79FF4303" w14:textId="77777777" w:rsidR="00290736" w:rsidRDefault="00290736" w:rsidP="004C585F">
                    <w:pPr>
                      <w:spacing w:after="60"/>
                      <w:jc w:val="both"/>
                      <w:rPr>
                        <w:rFonts w:ascii="Times New Roman" w:hAnsi="Times New Roman"/>
                        <w:sz w:val="18"/>
                      </w:rPr>
                    </w:pPr>
                    <w:r w:rsidRPr="004C585F">
                      <w:rPr>
                        <w:rFonts w:ascii="Times New Roman" w:hAnsi="Times New Roman"/>
                        <w:sz w:val="18"/>
                      </w:rPr>
                      <w:t>Tel: +383 (0) 38 500 400</w:t>
                    </w:r>
                  </w:p>
                  <w:p w14:paraId="50BAC1AD" w14:textId="77777777" w:rsidR="00290736" w:rsidRPr="004C585F" w:rsidRDefault="00290736" w:rsidP="004C585F">
                    <w:pPr>
                      <w:spacing w:after="0"/>
                      <w:jc w:val="both"/>
                      <w:rPr>
                        <w:rFonts w:ascii="Times New Roman" w:hAnsi="Times New Roman"/>
                        <w:sz w:val="18"/>
                      </w:rPr>
                    </w:pPr>
                    <w:proofErr w:type="spellStart"/>
                    <w:r>
                      <w:rPr>
                        <w:rFonts w:ascii="Times New Roman" w:hAnsi="Times New Roman"/>
                        <w:sz w:val="18"/>
                      </w:rPr>
                      <w:t>Faks</w:t>
                    </w:r>
                    <w:proofErr w:type="spellEnd"/>
                    <w:r>
                      <w:rPr>
                        <w:rFonts w:ascii="Times New Roman" w:hAnsi="Times New Roman"/>
                        <w:sz w:val="18"/>
                      </w:rPr>
                      <w:t>: +383 (0) 38 248 076</w:t>
                    </w:r>
                  </w:p>
                </w:txbxContent>
              </v:textbox>
              <w10:wrap type="square"/>
            </v:shape>
          </w:pict>
        </mc:Fallback>
      </mc:AlternateContent>
    </w:r>
    <w:r>
      <w:rPr>
        <w:rFonts w:ascii="Times New Roman" w:hAnsi="Times New Roman"/>
        <w:bCs/>
        <w:noProof/>
        <w:sz w:val="18"/>
        <w:szCs w:val="18"/>
      </w:rPr>
      <mc:AlternateContent>
        <mc:Choice Requires="wps">
          <w:drawing>
            <wp:anchor distT="45720" distB="45720" distL="114300" distR="114300" simplePos="0" relativeHeight="251664384" behindDoc="0" locked="0" layoutInCell="1" allowOverlap="1" wp14:anchorId="2F92DB79" wp14:editId="2FFA8182">
              <wp:simplePos x="0" y="0"/>
              <wp:positionH relativeFrom="margin">
                <wp:posOffset>2139950</wp:posOffset>
              </wp:positionH>
              <wp:positionV relativeFrom="paragraph">
                <wp:posOffset>208280</wp:posOffset>
              </wp:positionV>
              <wp:extent cx="1664970" cy="75501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755015"/>
                      </a:xfrm>
                      <a:prstGeom prst="rect">
                        <a:avLst/>
                      </a:prstGeom>
                      <a:noFill/>
                      <a:ln w="9525">
                        <a:noFill/>
                        <a:miter lim="800000"/>
                        <a:headEnd/>
                        <a:tailEnd/>
                      </a:ln>
                    </wps:spPr>
                    <wps:txbx>
                      <w:txbxContent>
                        <w:p w14:paraId="7B2A2F55" w14:textId="77777777" w:rsidR="00290736" w:rsidRPr="004C585F" w:rsidRDefault="00290736" w:rsidP="004C585F">
                          <w:pPr>
                            <w:spacing w:after="60"/>
                            <w:jc w:val="center"/>
                            <w:rPr>
                              <w:rFonts w:ascii="Times New Roman" w:hAnsi="Times New Roman"/>
                              <w:sz w:val="18"/>
                            </w:rPr>
                          </w:pPr>
                          <w:r w:rsidRPr="004C585F">
                            <w:rPr>
                              <w:rFonts w:ascii="Times New Roman" w:hAnsi="Times New Roman"/>
                              <w:sz w:val="18"/>
                            </w:rPr>
                            <w:t xml:space="preserve">Email: </w:t>
                          </w:r>
                          <w:hyperlink r:id="rId1" w:history="1">
                            <w:r w:rsidRPr="004C585F">
                              <w:rPr>
                                <w:rStyle w:val="Hyperlink"/>
                                <w:rFonts w:ascii="Times New Roman" w:hAnsi="Times New Roman"/>
                                <w:color w:val="auto"/>
                                <w:sz w:val="18"/>
                              </w:rPr>
                              <w:t>info@pak-ks.org</w:t>
                            </w:r>
                          </w:hyperlink>
                        </w:p>
                        <w:p w14:paraId="1C66BFC0" w14:textId="77FFFDC0" w:rsidR="00290736" w:rsidRPr="004C585F" w:rsidRDefault="00F073FA" w:rsidP="00BD00E2">
                          <w:pPr>
                            <w:spacing w:after="0"/>
                            <w:jc w:val="center"/>
                            <w:rPr>
                              <w:rFonts w:ascii="Times New Roman" w:hAnsi="Times New Roman"/>
                              <w:sz w:val="18"/>
                            </w:rPr>
                          </w:pPr>
                          <w:r>
                            <w:rPr>
                              <w:rFonts w:ascii="Times New Roman" w:hAnsi="Times New Roman"/>
                              <w:sz w:val="18"/>
                            </w:rPr>
                            <w:t>www</w:t>
                          </w:r>
                          <w:r w:rsidR="00F52B57">
                            <w:rPr>
                              <w:rFonts w:ascii="Times New Roman" w:hAnsi="Times New Roman"/>
                              <w:sz w:val="18"/>
                            </w:rPr>
                            <w:t>.</w:t>
                          </w:r>
                          <w:r w:rsidR="00290736" w:rsidRPr="004C585F">
                            <w:rPr>
                              <w:rFonts w:ascii="Times New Roman" w:hAnsi="Times New Roman"/>
                              <w:sz w:val="18"/>
                            </w:rPr>
                            <w:t>pak-ks.org</w:t>
                          </w:r>
                        </w:p>
                        <w:p w14:paraId="2CD6E392" w14:textId="77777777" w:rsidR="00B9715D" w:rsidRDefault="00B9715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92DB79" id="_x0000_s1028" type="#_x0000_t202" style="position:absolute;margin-left:168.5pt;margin-top:16.4pt;width:131.1pt;height:59.45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" filled="f" stroked="f">
              <v:textbox style="mso-fit-shape-to-text:t">
                <w:txbxContent>
                  <w:p w14:paraId="7B2A2F55" w14:textId="77777777" w:rsidR="00290736" w:rsidRPr="004C585F" w:rsidRDefault="00290736" w:rsidP="004C585F">
                    <w:pPr>
                      <w:spacing w:after="60"/>
                      <w:jc w:val="center"/>
                      <w:rPr>
                        <w:rFonts w:ascii="Times New Roman" w:hAnsi="Times New Roman"/>
                        <w:sz w:val="18"/>
                      </w:rPr>
                    </w:pPr>
                    <w:r w:rsidRPr="004C585F">
                      <w:rPr>
                        <w:rFonts w:ascii="Times New Roman" w:hAnsi="Times New Roman"/>
                        <w:sz w:val="18"/>
                      </w:rPr>
                      <w:t xml:space="preserve">Email: </w:t>
                    </w:r>
                    <w:hyperlink r:id="rId2" w:history="1">
                      <w:r w:rsidRPr="004C585F">
                        <w:rPr>
                          <w:rStyle w:val="Hyperlink"/>
                          <w:rFonts w:ascii="Times New Roman" w:hAnsi="Times New Roman"/>
                          <w:color w:val="auto"/>
                          <w:sz w:val="18"/>
                        </w:rPr>
                        <w:t>info@pak-ks.org</w:t>
                      </w:r>
                    </w:hyperlink>
                  </w:p>
                  <w:p w14:paraId="1C66BFC0" w14:textId="77FFFDC0" w:rsidR="00290736" w:rsidRPr="004C585F" w:rsidRDefault="00F073FA" w:rsidP="00BD00E2">
                    <w:pPr>
                      <w:spacing w:after="0"/>
                      <w:jc w:val="center"/>
                      <w:rPr>
                        <w:rFonts w:ascii="Times New Roman" w:hAnsi="Times New Roman"/>
                        <w:sz w:val="18"/>
                      </w:rPr>
                    </w:pPr>
                    <w:r>
                      <w:rPr>
                        <w:rFonts w:ascii="Times New Roman" w:hAnsi="Times New Roman"/>
                        <w:sz w:val="18"/>
                      </w:rPr>
                      <w:t>www</w:t>
                    </w:r>
                    <w:r w:rsidR="00F52B57">
                      <w:rPr>
                        <w:rFonts w:ascii="Times New Roman" w:hAnsi="Times New Roman"/>
                        <w:sz w:val="18"/>
                      </w:rPr>
                      <w:t>.</w:t>
                    </w:r>
                    <w:r w:rsidR="00290736" w:rsidRPr="004C585F">
                      <w:rPr>
                        <w:rFonts w:ascii="Times New Roman" w:hAnsi="Times New Roman"/>
                        <w:sz w:val="18"/>
                      </w:rPr>
                      <w:t>pak-ks.org</w:t>
                    </w:r>
                  </w:p>
                  <w:p w14:paraId="2CD6E392" w14:textId="77777777" w:rsidR="00B9715D" w:rsidRDefault="00B9715D"/>
                </w:txbxContent>
              </v:textbox>
              <w10:wrap type="square" anchorx="margin"/>
            </v:shape>
          </w:pict>
        </mc:Fallback>
      </mc:AlternateContent>
    </w:r>
    <w:r w:rsidR="00290736">
      <w:rPr>
        <w:rFonts w:ascii="Times New Roman" w:hAnsi="Times New Roman"/>
        <w:bCs/>
        <w:noProof/>
        <w:sz w:val="18"/>
        <w:szCs w:val="18"/>
      </w:rPr>
      <w:drawing>
        <wp:anchor distT="0" distB="0" distL="114300" distR="114300" simplePos="0" relativeHeight="251667456" behindDoc="1" locked="0" layoutInCell="1" allowOverlap="1" wp14:anchorId="384715D2" wp14:editId="1A1CD89B">
          <wp:simplePos x="0" y="0"/>
          <wp:positionH relativeFrom="margin">
            <wp:posOffset>0</wp:posOffset>
          </wp:positionH>
          <wp:positionV relativeFrom="paragraph">
            <wp:posOffset>225425</wp:posOffset>
          </wp:positionV>
          <wp:extent cx="5944870" cy="38290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01-01.png"/>
                  <pic:cNvPicPr/>
                </pic:nvPicPr>
                <pic:blipFill>
                  <a:blip r:embed="rId3">
                    <a:extLst>
                      <a:ext uri="{28A0092B-C50C-407E-A947-70E740481C1C}">
                        <a14:useLocalDpi xmlns:a14="http://schemas.microsoft.com/office/drawing/2010/main" val="0"/>
                      </a:ext>
                    </a:extLst>
                  </a:blip>
                  <a:stretch>
                    <a:fillRect/>
                  </a:stretch>
                </pic:blipFill>
                <pic:spPr>
                  <a:xfrm>
                    <a:off x="0" y="0"/>
                    <a:ext cx="5944870" cy="382905"/>
                  </a:xfrm>
                  <a:prstGeom prst="rect">
                    <a:avLst/>
                  </a:prstGeom>
                </pic:spPr>
              </pic:pic>
            </a:graphicData>
          </a:graphic>
        </wp:anchor>
      </w:drawing>
    </w:r>
    <w:r w:rsidR="00290736">
      <w:rPr>
        <w:rFonts w:ascii="Times New Roman" w:hAnsi="Times New Roman"/>
        <w:b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43FB7" w14:textId="77777777" w:rsidR="009F21ED" w:rsidRDefault="009F21ED" w:rsidP="000B2668">
      <w:pPr>
        <w:spacing w:after="0" w:line="240" w:lineRule="auto"/>
      </w:pPr>
      <w:r>
        <w:separator/>
      </w:r>
    </w:p>
  </w:footnote>
  <w:footnote w:type="continuationSeparator" w:id="0">
    <w:p w14:paraId="05997483" w14:textId="77777777" w:rsidR="009F21ED" w:rsidRDefault="009F21ED" w:rsidP="000B2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3EDC" w14:textId="77777777" w:rsidR="00290736" w:rsidRDefault="00093670" w:rsidP="003B435E">
    <w:pPr>
      <w:jc w:val="center"/>
      <w:rPr>
        <w:rFonts w:ascii="Times New Roman" w:hAnsi="Times New Roman"/>
        <w:sz w:val="14"/>
        <w:szCs w:val="14"/>
        <w:lang w:val="sq-AL"/>
      </w:rPr>
    </w:pPr>
    <w:r>
      <w:rPr>
        <w:rFonts w:ascii="Times New Roman" w:hAnsi="Times New Roman"/>
        <w:noProof/>
        <w:sz w:val="14"/>
        <w:szCs w:val="14"/>
      </w:rPr>
      <mc:AlternateContent>
        <mc:Choice Requires="wps">
          <w:drawing>
            <wp:anchor distT="0" distB="0" distL="114300" distR="114300" simplePos="0" relativeHeight="251659264" behindDoc="0" locked="0" layoutInCell="1" allowOverlap="1" wp14:anchorId="320059E5" wp14:editId="52858174">
              <wp:simplePos x="0" y="0"/>
              <wp:positionH relativeFrom="column">
                <wp:posOffset>6350</wp:posOffset>
              </wp:positionH>
              <wp:positionV relativeFrom="paragraph">
                <wp:posOffset>586740</wp:posOffset>
              </wp:positionV>
              <wp:extent cx="5937885" cy="17780"/>
              <wp:effectExtent l="0" t="0" r="24765" b="2032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7885" cy="17780"/>
                      </a:xfrm>
                      <a:prstGeom prst="line">
                        <a:avLst/>
                      </a:prstGeom>
                      <a:ln>
                        <a:solidFill>
                          <a:srgbClr val="B51E8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CBA1ED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46.2pt" to="468.0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" strokecolor="#b51e8d" strokeweight=".5pt">
              <v:stroke joinstyle="miter"/>
              <o:lock v:ext="edit" shapetype="f"/>
            </v:line>
          </w:pict>
        </mc:Fallback>
      </mc:AlternateContent>
    </w:r>
    <w:r w:rsidR="00290736">
      <w:rPr>
        <w:rFonts w:ascii="Times New Roman" w:hAnsi="Times New Roman"/>
        <w:noProof/>
        <w:sz w:val="14"/>
        <w:szCs w:val="14"/>
      </w:rPr>
      <w:drawing>
        <wp:inline distT="0" distB="0" distL="0" distR="0" wp14:anchorId="66C4221E" wp14:editId="0D5DD715">
          <wp:extent cx="3328281" cy="544285"/>
          <wp:effectExtent l="0" t="0" r="5715"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 AKPs.png"/>
                  <pic:cNvPicPr/>
                </pic:nvPicPr>
                <pic:blipFill>
                  <a:blip r:embed="rId1">
                    <a:extLst>
                      <a:ext uri="{28A0092B-C50C-407E-A947-70E740481C1C}">
                        <a14:useLocalDpi xmlns:a14="http://schemas.microsoft.com/office/drawing/2010/main" val="0"/>
                      </a:ext>
                    </a:extLst>
                  </a:blip>
                  <a:stretch>
                    <a:fillRect/>
                  </a:stretch>
                </pic:blipFill>
                <pic:spPr>
                  <a:xfrm>
                    <a:off x="0" y="0"/>
                    <a:ext cx="3370071" cy="5511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38CF"/>
    <w:multiLevelType w:val="hybridMultilevel"/>
    <w:tmpl w:val="3B58F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5267C0"/>
    <w:multiLevelType w:val="hybridMultilevel"/>
    <w:tmpl w:val="94A28112"/>
    <w:lvl w:ilvl="0" w:tplc="1C6CCE18">
      <w:start w:val="1"/>
      <w:numFmt w:val="decimal"/>
      <w:lvlText w:val="%1."/>
      <w:lvlJc w:val="left"/>
      <w:pPr>
        <w:ind w:left="720" w:hanging="360"/>
      </w:pPr>
      <w:rPr>
        <w:rFonts w:asciiTheme="minorHAnsi" w:hAnsiTheme="minorHAnsi" w:cstheme="minorHAnsi" w:hint="default"/>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87DEE"/>
    <w:multiLevelType w:val="hybridMultilevel"/>
    <w:tmpl w:val="C298F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E21B4D"/>
    <w:multiLevelType w:val="hybridMultilevel"/>
    <w:tmpl w:val="08C49B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4A2E45"/>
    <w:multiLevelType w:val="hybridMultilevel"/>
    <w:tmpl w:val="9998DC1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3D373930"/>
    <w:multiLevelType w:val="hybridMultilevel"/>
    <w:tmpl w:val="08AC25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041EF"/>
    <w:multiLevelType w:val="hybridMultilevel"/>
    <w:tmpl w:val="317836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9259F9"/>
    <w:multiLevelType w:val="hybridMultilevel"/>
    <w:tmpl w:val="EA52FE54"/>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7A4793"/>
    <w:multiLevelType w:val="hybridMultilevel"/>
    <w:tmpl w:val="4862496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596CDA"/>
    <w:multiLevelType w:val="hybridMultilevel"/>
    <w:tmpl w:val="A8820062"/>
    <w:lvl w:ilvl="0" w:tplc="EDF8D90A">
      <w:start w:val="1"/>
      <w:numFmt w:val="decimal"/>
      <w:lvlText w:val="%1."/>
      <w:lvlJc w:val="left"/>
      <w:pPr>
        <w:ind w:left="720" w:hanging="360"/>
      </w:pPr>
      <w:rPr>
        <w:rFonts w:asciiTheme="minorHAnsi" w:hAnsiTheme="minorHAnsi" w:cstheme="minorHAnsi"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58201E9B"/>
    <w:multiLevelType w:val="hybridMultilevel"/>
    <w:tmpl w:val="9B2A3C0A"/>
    <w:lvl w:ilvl="0" w:tplc="694E4B7E">
      <w:start w:val="2"/>
      <w:numFmt w:val="decimal"/>
      <w:lvlText w:val="%1."/>
      <w:lvlJc w:val="left"/>
      <w:pPr>
        <w:ind w:left="720" w:hanging="360"/>
      </w:pPr>
      <w:rPr>
        <w:rFonts w:asciiTheme="minorHAnsi" w:hAnsiTheme="minorHAnsi" w:cstheme="minorHAns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221465"/>
    <w:multiLevelType w:val="hybridMultilevel"/>
    <w:tmpl w:val="16B6C3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6501F4"/>
    <w:multiLevelType w:val="hybridMultilevel"/>
    <w:tmpl w:val="40F8DB78"/>
    <w:lvl w:ilvl="0" w:tplc="FFFFFFFF">
      <w:start w:val="1"/>
      <w:numFmt w:val="decimal"/>
      <w:lvlText w:val="%1."/>
      <w:lvlJc w:val="left"/>
      <w:pPr>
        <w:ind w:left="720" w:hanging="360"/>
      </w:pPr>
      <w:rPr>
        <w:rFonts w:asciiTheme="minorHAnsi" w:hAnsiTheme="minorHAnsi" w:cstheme="minorHAnsi"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A36C29"/>
    <w:multiLevelType w:val="multilevel"/>
    <w:tmpl w:val="81E8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21286C"/>
    <w:multiLevelType w:val="hybridMultilevel"/>
    <w:tmpl w:val="BF967A7E"/>
    <w:lvl w:ilvl="0" w:tplc="790AEB36">
      <w:start w:val="1"/>
      <w:numFmt w:val="lowerLetter"/>
      <w:lvlText w:val="%1)"/>
      <w:lvlJc w:val="left"/>
      <w:pPr>
        <w:ind w:left="720" w:hanging="360"/>
      </w:pPr>
      <w:rPr>
        <w:rFonts w:ascii="Calibri" w:hAnsi="Calibri" w:cs="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FE7E8F"/>
    <w:multiLevelType w:val="hybridMultilevel"/>
    <w:tmpl w:val="2ADA45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3B5E7A"/>
    <w:multiLevelType w:val="hybridMultilevel"/>
    <w:tmpl w:val="8A1E22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7B0E22"/>
    <w:multiLevelType w:val="hybridMultilevel"/>
    <w:tmpl w:val="08C49B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576D7F"/>
    <w:multiLevelType w:val="hybridMultilevel"/>
    <w:tmpl w:val="7158C41E"/>
    <w:lvl w:ilvl="0" w:tplc="66DC66B0">
      <w:numFmt w:val="bullet"/>
      <w:lvlText w:val="-"/>
      <w:lvlJc w:val="left"/>
      <w:pPr>
        <w:ind w:left="720" w:hanging="360"/>
      </w:pPr>
      <w:rPr>
        <w:rFonts w:asciiTheme="minorHAnsi" w:eastAsia="Calibri" w:hAnsiTheme="minorHAnsi" w:cstheme="minorHAns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C01497"/>
    <w:multiLevelType w:val="hybridMultilevel"/>
    <w:tmpl w:val="1FA41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21426"/>
    <w:multiLevelType w:val="hybridMultilevel"/>
    <w:tmpl w:val="A40044CE"/>
    <w:lvl w:ilvl="0" w:tplc="EF867508">
      <w:start w:val="1"/>
      <w:numFmt w:val="upperRoman"/>
      <w:lvlText w:val="%1."/>
      <w:lvlJc w:val="left"/>
      <w:pPr>
        <w:tabs>
          <w:tab w:val="num" w:pos="720"/>
        </w:tabs>
        <w:ind w:left="720" w:hanging="360"/>
      </w:pPr>
      <w:rPr>
        <w:rFonts w:ascii="Times New Roman" w:eastAsia="MS Mincho" w:hAnsi="Times New Roman" w:cs="Times New Roman" w:hint="default"/>
        <w:b/>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F45344"/>
    <w:multiLevelType w:val="hybridMultilevel"/>
    <w:tmpl w:val="E4B0E6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80F3C09"/>
    <w:multiLevelType w:val="hybridMultilevel"/>
    <w:tmpl w:val="4644F4A4"/>
    <w:lvl w:ilvl="0" w:tplc="E710E0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1D3394"/>
    <w:multiLevelType w:val="hybridMultilevel"/>
    <w:tmpl w:val="A7026DA0"/>
    <w:lvl w:ilvl="0" w:tplc="37529D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782CB7"/>
    <w:multiLevelType w:val="hybridMultilevel"/>
    <w:tmpl w:val="CEF88D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B193A34"/>
    <w:multiLevelType w:val="hybridMultilevel"/>
    <w:tmpl w:val="BB2E89F0"/>
    <w:lvl w:ilvl="0" w:tplc="0C8228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5"/>
  </w:num>
  <w:num w:numId="4">
    <w:abstractNumId w:val="6"/>
  </w:num>
  <w:num w:numId="5">
    <w:abstractNumId w:val="16"/>
  </w:num>
  <w:num w:numId="6">
    <w:abstractNumId w:val="8"/>
  </w:num>
  <w:num w:numId="7">
    <w:abstractNumId w:val="25"/>
  </w:num>
  <w:num w:numId="8">
    <w:abstractNumId w:val="9"/>
  </w:num>
  <w:num w:numId="9">
    <w:abstractNumId w:val="1"/>
  </w:num>
  <w:num w:numId="10">
    <w:abstractNumId w:val="4"/>
  </w:num>
  <w:num w:numId="11">
    <w:abstractNumId w:val="2"/>
  </w:num>
  <w:num w:numId="12">
    <w:abstractNumId w:val="24"/>
  </w:num>
  <w:num w:numId="13">
    <w:abstractNumId w:val="22"/>
  </w:num>
  <w:num w:numId="14">
    <w:abstractNumId w:val="14"/>
  </w:num>
  <w:num w:numId="15">
    <w:abstractNumId w:val="19"/>
  </w:num>
  <w:num w:numId="16">
    <w:abstractNumId w:val="7"/>
  </w:num>
  <w:num w:numId="17">
    <w:abstractNumId w:val="17"/>
  </w:num>
  <w:num w:numId="18">
    <w:abstractNumId w:val="3"/>
  </w:num>
  <w:num w:numId="19">
    <w:abstractNumId w:val="10"/>
  </w:num>
  <w:num w:numId="20">
    <w:abstractNumId w:val="5"/>
  </w:num>
  <w:num w:numId="21">
    <w:abstractNumId w:val="12"/>
  </w:num>
  <w:num w:numId="22">
    <w:abstractNumId w:val="18"/>
  </w:num>
  <w:num w:numId="23">
    <w:abstractNumId w:val="11"/>
  </w:num>
  <w:num w:numId="24">
    <w:abstractNumId w:val="23"/>
  </w:num>
  <w:num w:numId="25">
    <w:abstractNumId w:val="0"/>
  </w:num>
  <w:num w:numId="2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18A"/>
    <w:rsid w:val="00001B70"/>
    <w:rsid w:val="00002065"/>
    <w:rsid w:val="00002C2C"/>
    <w:rsid w:val="000139D3"/>
    <w:rsid w:val="000141B7"/>
    <w:rsid w:val="00020DF6"/>
    <w:rsid w:val="00022B28"/>
    <w:rsid w:val="000245A5"/>
    <w:rsid w:val="00027069"/>
    <w:rsid w:val="00032E1F"/>
    <w:rsid w:val="00041452"/>
    <w:rsid w:val="00044195"/>
    <w:rsid w:val="00046E1B"/>
    <w:rsid w:val="00047A07"/>
    <w:rsid w:val="000512A0"/>
    <w:rsid w:val="00054053"/>
    <w:rsid w:val="000636C0"/>
    <w:rsid w:val="000736B2"/>
    <w:rsid w:val="000800B2"/>
    <w:rsid w:val="000801CF"/>
    <w:rsid w:val="00080384"/>
    <w:rsid w:val="00081846"/>
    <w:rsid w:val="00085A76"/>
    <w:rsid w:val="00086478"/>
    <w:rsid w:val="0009040B"/>
    <w:rsid w:val="000919D7"/>
    <w:rsid w:val="000924F7"/>
    <w:rsid w:val="00093670"/>
    <w:rsid w:val="000940CC"/>
    <w:rsid w:val="00095C91"/>
    <w:rsid w:val="000B0035"/>
    <w:rsid w:val="000B2668"/>
    <w:rsid w:val="000B6CA1"/>
    <w:rsid w:val="000C3DDF"/>
    <w:rsid w:val="000D12E4"/>
    <w:rsid w:val="000D2B67"/>
    <w:rsid w:val="000D5AF5"/>
    <w:rsid w:val="000E7226"/>
    <w:rsid w:val="000F1400"/>
    <w:rsid w:val="001001D7"/>
    <w:rsid w:val="0010111F"/>
    <w:rsid w:val="0010365F"/>
    <w:rsid w:val="001164BC"/>
    <w:rsid w:val="00116816"/>
    <w:rsid w:val="001216A6"/>
    <w:rsid w:val="0012500B"/>
    <w:rsid w:val="00130B8B"/>
    <w:rsid w:val="001322B4"/>
    <w:rsid w:val="00132431"/>
    <w:rsid w:val="0013268E"/>
    <w:rsid w:val="00132D78"/>
    <w:rsid w:val="001405CE"/>
    <w:rsid w:val="00145CE6"/>
    <w:rsid w:val="00147942"/>
    <w:rsid w:val="00152FCF"/>
    <w:rsid w:val="00155ABC"/>
    <w:rsid w:val="00156695"/>
    <w:rsid w:val="0015792F"/>
    <w:rsid w:val="001603DD"/>
    <w:rsid w:val="00166DAE"/>
    <w:rsid w:val="00175CBE"/>
    <w:rsid w:val="00182135"/>
    <w:rsid w:val="001839DA"/>
    <w:rsid w:val="00186B22"/>
    <w:rsid w:val="00187D1E"/>
    <w:rsid w:val="0019389B"/>
    <w:rsid w:val="0019423C"/>
    <w:rsid w:val="001A6CCD"/>
    <w:rsid w:val="001A71B9"/>
    <w:rsid w:val="001B2334"/>
    <w:rsid w:val="001B2DA1"/>
    <w:rsid w:val="001B7B3F"/>
    <w:rsid w:val="001C1C60"/>
    <w:rsid w:val="001C2219"/>
    <w:rsid w:val="001D3B99"/>
    <w:rsid w:val="001D683B"/>
    <w:rsid w:val="001D75DE"/>
    <w:rsid w:val="001E2F1F"/>
    <w:rsid w:val="001E594B"/>
    <w:rsid w:val="001E59BB"/>
    <w:rsid w:val="001F1DDD"/>
    <w:rsid w:val="001F40A8"/>
    <w:rsid w:val="001F641F"/>
    <w:rsid w:val="0020057A"/>
    <w:rsid w:val="00201884"/>
    <w:rsid w:val="00202B62"/>
    <w:rsid w:val="00203CA2"/>
    <w:rsid w:val="002156DE"/>
    <w:rsid w:val="00230048"/>
    <w:rsid w:val="00230B7F"/>
    <w:rsid w:val="00232660"/>
    <w:rsid w:val="00234784"/>
    <w:rsid w:val="00240867"/>
    <w:rsid w:val="002414C6"/>
    <w:rsid w:val="0024424E"/>
    <w:rsid w:val="0025319F"/>
    <w:rsid w:val="00254CDD"/>
    <w:rsid w:val="002554A4"/>
    <w:rsid w:val="0026074F"/>
    <w:rsid w:val="002647AE"/>
    <w:rsid w:val="002652E2"/>
    <w:rsid w:val="00275DEB"/>
    <w:rsid w:val="002872DD"/>
    <w:rsid w:val="00290736"/>
    <w:rsid w:val="00295605"/>
    <w:rsid w:val="002A1855"/>
    <w:rsid w:val="002A1F7B"/>
    <w:rsid w:val="002A793D"/>
    <w:rsid w:val="002A79D6"/>
    <w:rsid w:val="002B2B18"/>
    <w:rsid w:val="002B6AAF"/>
    <w:rsid w:val="002B6C09"/>
    <w:rsid w:val="002B7F54"/>
    <w:rsid w:val="002C02EE"/>
    <w:rsid w:val="002C093E"/>
    <w:rsid w:val="002C33F4"/>
    <w:rsid w:val="002C7865"/>
    <w:rsid w:val="002E1FDB"/>
    <w:rsid w:val="002E2CDF"/>
    <w:rsid w:val="002E679B"/>
    <w:rsid w:val="002F0A9C"/>
    <w:rsid w:val="002F3278"/>
    <w:rsid w:val="002F4C21"/>
    <w:rsid w:val="002F63BC"/>
    <w:rsid w:val="0030071B"/>
    <w:rsid w:val="003107CA"/>
    <w:rsid w:val="003126DC"/>
    <w:rsid w:val="0031304E"/>
    <w:rsid w:val="00314C82"/>
    <w:rsid w:val="00317CEC"/>
    <w:rsid w:val="003265ED"/>
    <w:rsid w:val="0033144F"/>
    <w:rsid w:val="00331564"/>
    <w:rsid w:val="00337E35"/>
    <w:rsid w:val="0034727E"/>
    <w:rsid w:val="00350DFC"/>
    <w:rsid w:val="00353523"/>
    <w:rsid w:val="00364790"/>
    <w:rsid w:val="00367153"/>
    <w:rsid w:val="00371E3A"/>
    <w:rsid w:val="00375D7B"/>
    <w:rsid w:val="00376097"/>
    <w:rsid w:val="00377A32"/>
    <w:rsid w:val="0039074A"/>
    <w:rsid w:val="00391498"/>
    <w:rsid w:val="00391773"/>
    <w:rsid w:val="003934A7"/>
    <w:rsid w:val="00393528"/>
    <w:rsid w:val="00395FC1"/>
    <w:rsid w:val="00396B68"/>
    <w:rsid w:val="003B435E"/>
    <w:rsid w:val="003D0D6D"/>
    <w:rsid w:val="003D250B"/>
    <w:rsid w:val="003D44F7"/>
    <w:rsid w:val="003D6A17"/>
    <w:rsid w:val="003E076D"/>
    <w:rsid w:val="003E6189"/>
    <w:rsid w:val="003E774B"/>
    <w:rsid w:val="003E778E"/>
    <w:rsid w:val="003F4196"/>
    <w:rsid w:val="003F4C2A"/>
    <w:rsid w:val="003F5904"/>
    <w:rsid w:val="004035BF"/>
    <w:rsid w:val="00415ACA"/>
    <w:rsid w:val="00420781"/>
    <w:rsid w:val="00421359"/>
    <w:rsid w:val="004216AC"/>
    <w:rsid w:val="00433040"/>
    <w:rsid w:val="0043524E"/>
    <w:rsid w:val="004356A5"/>
    <w:rsid w:val="0043741D"/>
    <w:rsid w:val="00437CFE"/>
    <w:rsid w:val="00440853"/>
    <w:rsid w:val="00446736"/>
    <w:rsid w:val="00451F8C"/>
    <w:rsid w:val="00453F4E"/>
    <w:rsid w:val="004578D3"/>
    <w:rsid w:val="004608C5"/>
    <w:rsid w:val="004768E1"/>
    <w:rsid w:val="00490076"/>
    <w:rsid w:val="0049050F"/>
    <w:rsid w:val="0049099A"/>
    <w:rsid w:val="00491521"/>
    <w:rsid w:val="00495FF8"/>
    <w:rsid w:val="004A14E0"/>
    <w:rsid w:val="004A6DA6"/>
    <w:rsid w:val="004A77AB"/>
    <w:rsid w:val="004B3A37"/>
    <w:rsid w:val="004C1F34"/>
    <w:rsid w:val="004C3414"/>
    <w:rsid w:val="004C585F"/>
    <w:rsid w:val="004D0C98"/>
    <w:rsid w:val="004E1256"/>
    <w:rsid w:val="004E1393"/>
    <w:rsid w:val="004E6DBE"/>
    <w:rsid w:val="004E7B50"/>
    <w:rsid w:val="004F0513"/>
    <w:rsid w:val="004F508C"/>
    <w:rsid w:val="00510731"/>
    <w:rsid w:val="005113A4"/>
    <w:rsid w:val="00516DB8"/>
    <w:rsid w:val="00517868"/>
    <w:rsid w:val="005246A6"/>
    <w:rsid w:val="0052539F"/>
    <w:rsid w:val="00535FAD"/>
    <w:rsid w:val="00545F98"/>
    <w:rsid w:val="00554A57"/>
    <w:rsid w:val="00563D3C"/>
    <w:rsid w:val="00563F82"/>
    <w:rsid w:val="00574835"/>
    <w:rsid w:val="00574920"/>
    <w:rsid w:val="005752D7"/>
    <w:rsid w:val="00577EB8"/>
    <w:rsid w:val="005865A9"/>
    <w:rsid w:val="00586AB4"/>
    <w:rsid w:val="00591465"/>
    <w:rsid w:val="00593045"/>
    <w:rsid w:val="00593677"/>
    <w:rsid w:val="005A00AB"/>
    <w:rsid w:val="005A2BC6"/>
    <w:rsid w:val="005A485E"/>
    <w:rsid w:val="005A508D"/>
    <w:rsid w:val="005A511C"/>
    <w:rsid w:val="005A5357"/>
    <w:rsid w:val="005B0191"/>
    <w:rsid w:val="005B5318"/>
    <w:rsid w:val="005C4ACB"/>
    <w:rsid w:val="005C59E4"/>
    <w:rsid w:val="005D0F94"/>
    <w:rsid w:val="005D676E"/>
    <w:rsid w:val="005E1EF6"/>
    <w:rsid w:val="005E42AA"/>
    <w:rsid w:val="005F3E41"/>
    <w:rsid w:val="005F7782"/>
    <w:rsid w:val="006100FC"/>
    <w:rsid w:val="006145B0"/>
    <w:rsid w:val="00622A2E"/>
    <w:rsid w:val="00627C33"/>
    <w:rsid w:val="006323AA"/>
    <w:rsid w:val="00636BE7"/>
    <w:rsid w:val="00644948"/>
    <w:rsid w:val="00646960"/>
    <w:rsid w:val="0065088C"/>
    <w:rsid w:val="00654BC9"/>
    <w:rsid w:val="00657D5A"/>
    <w:rsid w:val="00664955"/>
    <w:rsid w:val="0066510C"/>
    <w:rsid w:val="00666C72"/>
    <w:rsid w:val="00667F69"/>
    <w:rsid w:val="006734FF"/>
    <w:rsid w:val="00673A83"/>
    <w:rsid w:val="006743F2"/>
    <w:rsid w:val="006744C4"/>
    <w:rsid w:val="00681D1C"/>
    <w:rsid w:val="00682D7D"/>
    <w:rsid w:val="0068472A"/>
    <w:rsid w:val="00687999"/>
    <w:rsid w:val="00696484"/>
    <w:rsid w:val="006A190E"/>
    <w:rsid w:val="006A3851"/>
    <w:rsid w:val="006A5CF6"/>
    <w:rsid w:val="006B7AD0"/>
    <w:rsid w:val="006C48D3"/>
    <w:rsid w:val="006C5EB8"/>
    <w:rsid w:val="006D1132"/>
    <w:rsid w:val="006D1AA8"/>
    <w:rsid w:val="006D2B71"/>
    <w:rsid w:val="006D2BF3"/>
    <w:rsid w:val="006D4692"/>
    <w:rsid w:val="006E0F80"/>
    <w:rsid w:val="006E4A39"/>
    <w:rsid w:val="006E7D2C"/>
    <w:rsid w:val="00704797"/>
    <w:rsid w:val="00705B2B"/>
    <w:rsid w:val="00711C35"/>
    <w:rsid w:val="00711F8B"/>
    <w:rsid w:val="00714593"/>
    <w:rsid w:val="00714AEF"/>
    <w:rsid w:val="00723A92"/>
    <w:rsid w:val="007437E0"/>
    <w:rsid w:val="0074525B"/>
    <w:rsid w:val="00750173"/>
    <w:rsid w:val="0075292C"/>
    <w:rsid w:val="00752D34"/>
    <w:rsid w:val="00757864"/>
    <w:rsid w:val="00772E99"/>
    <w:rsid w:val="00775C01"/>
    <w:rsid w:val="00777480"/>
    <w:rsid w:val="007877BE"/>
    <w:rsid w:val="00792681"/>
    <w:rsid w:val="0079282E"/>
    <w:rsid w:val="00797E69"/>
    <w:rsid w:val="007A149B"/>
    <w:rsid w:val="007A17B6"/>
    <w:rsid w:val="007A238C"/>
    <w:rsid w:val="007A41BC"/>
    <w:rsid w:val="007B792B"/>
    <w:rsid w:val="007C2D8F"/>
    <w:rsid w:val="007C2E4A"/>
    <w:rsid w:val="007C35B3"/>
    <w:rsid w:val="007C4BD1"/>
    <w:rsid w:val="007D6106"/>
    <w:rsid w:val="007E1C67"/>
    <w:rsid w:val="007E1E52"/>
    <w:rsid w:val="007E28D6"/>
    <w:rsid w:val="007E51F2"/>
    <w:rsid w:val="007E5285"/>
    <w:rsid w:val="007F3DA2"/>
    <w:rsid w:val="007F7FF3"/>
    <w:rsid w:val="00801045"/>
    <w:rsid w:val="00803F87"/>
    <w:rsid w:val="00804D1E"/>
    <w:rsid w:val="008079AA"/>
    <w:rsid w:val="008125B7"/>
    <w:rsid w:val="00815AB1"/>
    <w:rsid w:val="0081793A"/>
    <w:rsid w:val="00822550"/>
    <w:rsid w:val="00831180"/>
    <w:rsid w:val="0083798A"/>
    <w:rsid w:val="008425DC"/>
    <w:rsid w:val="008437D0"/>
    <w:rsid w:val="00843B6F"/>
    <w:rsid w:val="00846FA1"/>
    <w:rsid w:val="00852473"/>
    <w:rsid w:val="00852534"/>
    <w:rsid w:val="00854AB5"/>
    <w:rsid w:val="00865AC3"/>
    <w:rsid w:val="0087716A"/>
    <w:rsid w:val="00881B11"/>
    <w:rsid w:val="00885858"/>
    <w:rsid w:val="008946A8"/>
    <w:rsid w:val="00894E5B"/>
    <w:rsid w:val="00896024"/>
    <w:rsid w:val="008A034A"/>
    <w:rsid w:val="008A1754"/>
    <w:rsid w:val="008A63A6"/>
    <w:rsid w:val="008B2B5C"/>
    <w:rsid w:val="008B48D2"/>
    <w:rsid w:val="008B5B0C"/>
    <w:rsid w:val="008C5365"/>
    <w:rsid w:val="008D6989"/>
    <w:rsid w:val="008E564D"/>
    <w:rsid w:val="008E57CB"/>
    <w:rsid w:val="008E745C"/>
    <w:rsid w:val="008E7E44"/>
    <w:rsid w:val="008F27EE"/>
    <w:rsid w:val="00900CE1"/>
    <w:rsid w:val="00907B0C"/>
    <w:rsid w:val="00911BD0"/>
    <w:rsid w:val="00912D1D"/>
    <w:rsid w:val="009207F0"/>
    <w:rsid w:val="009240AF"/>
    <w:rsid w:val="0092572D"/>
    <w:rsid w:val="00931A28"/>
    <w:rsid w:val="00934DB5"/>
    <w:rsid w:val="009373DB"/>
    <w:rsid w:val="0094439D"/>
    <w:rsid w:val="00950ED1"/>
    <w:rsid w:val="00964F18"/>
    <w:rsid w:val="00965306"/>
    <w:rsid w:val="009705FE"/>
    <w:rsid w:val="00976FD7"/>
    <w:rsid w:val="00982423"/>
    <w:rsid w:val="00982B1A"/>
    <w:rsid w:val="00987744"/>
    <w:rsid w:val="009910A1"/>
    <w:rsid w:val="00991138"/>
    <w:rsid w:val="009A3CFC"/>
    <w:rsid w:val="009B0141"/>
    <w:rsid w:val="009B01ED"/>
    <w:rsid w:val="009B3846"/>
    <w:rsid w:val="009C21C0"/>
    <w:rsid w:val="009D2C9B"/>
    <w:rsid w:val="009D2EDB"/>
    <w:rsid w:val="009D3C7F"/>
    <w:rsid w:val="009E54F0"/>
    <w:rsid w:val="009E673B"/>
    <w:rsid w:val="009F21ED"/>
    <w:rsid w:val="00A00856"/>
    <w:rsid w:val="00A02E36"/>
    <w:rsid w:val="00A03E07"/>
    <w:rsid w:val="00A03F30"/>
    <w:rsid w:val="00A208C4"/>
    <w:rsid w:val="00A235E2"/>
    <w:rsid w:val="00A245FF"/>
    <w:rsid w:val="00A27244"/>
    <w:rsid w:val="00A40432"/>
    <w:rsid w:val="00A42121"/>
    <w:rsid w:val="00A441DB"/>
    <w:rsid w:val="00A44522"/>
    <w:rsid w:val="00A45807"/>
    <w:rsid w:val="00A556A5"/>
    <w:rsid w:val="00A57C69"/>
    <w:rsid w:val="00A57C86"/>
    <w:rsid w:val="00A719BA"/>
    <w:rsid w:val="00A77D3A"/>
    <w:rsid w:val="00A82671"/>
    <w:rsid w:val="00A82D67"/>
    <w:rsid w:val="00A9132A"/>
    <w:rsid w:val="00A947B5"/>
    <w:rsid w:val="00AA04C9"/>
    <w:rsid w:val="00AA142A"/>
    <w:rsid w:val="00AA2BBB"/>
    <w:rsid w:val="00AA3819"/>
    <w:rsid w:val="00AA5953"/>
    <w:rsid w:val="00AC3E66"/>
    <w:rsid w:val="00AC5AA9"/>
    <w:rsid w:val="00AC5CF2"/>
    <w:rsid w:val="00AC76DD"/>
    <w:rsid w:val="00AD0607"/>
    <w:rsid w:val="00AD4AAF"/>
    <w:rsid w:val="00AE2E41"/>
    <w:rsid w:val="00AE5F7C"/>
    <w:rsid w:val="00AF38FF"/>
    <w:rsid w:val="00AF392D"/>
    <w:rsid w:val="00AF45ED"/>
    <w:rsid w:val="00AF48CF"/>
    <w:rsid w:val="00AF7BEA"/>
    <w:rsid w:val="00B02B58"/>
    <w:rsid w:val="00B0716D"/>
    <w:rsid w:val="00B11D50"/>
    <w:rsid w:val="00B122E1"/>
    <w:rsid w:val="00B14FBA"/>
    <w:rsid w:val="00B170F2"/>
    <w:rsid w:val="00B20F3E"/>
    <w:rsid w:val="00B25B67"/>
    <w:rsid w:val="00B30862"/>
    <w:rsid w:val="00B435C7"/>
    <w:rsid w:val="00B43805"/>
    <w:rsid w:val="00B55010"/>
    <w:rsid w:val="00B57EA8"/>
    <w:rsid w:val="00B61A04"/>
    <w:rsid w:val="00B63E61"/>
    <w:rsid w:val="00B658EB"/>
    <w:rsid w:val="00B72D3B"/>
    <w:rsid w:val="00B74CF5"/>
    <w:rsid w:val="00B76294"/>
    <w:rsid w:val="00B771B9"/>
    <w:rsid w:val="00B77A9F"/>
    <w:rsid w:val="00B82DA1"/>
    <w:rsid w:val="00B9219C"/>
    <w:rsid w:val="00B95713"/>
    <w:rsid w:val="00B970C2"/>
    <w:rsid w:val="00B9715D"/>
    <w:rsid w:val="00BA02E9"/>
    <w:rsid w:val="00BA2676"/>
    <w:rsid w:val="00BD00E2"/>
    <w:rsid w:val="00BD4F2D"/>
    <w:rsid w:val="00BD6780"/>
    <w:rsid w:val="00BE2CDD"/>
    <w:rsid w:val="00BE558C"/>
    <w:rsid w:val="00BF567B"/>
    <w:rsid w:val="00C11164"/>
    <w:rsid w:val="00C137BD"/>
    <w:rsid w:val="00C1391D"/>
    <w:rsid w:val="00C25399"/>
    <w:rsid w:val="00C261DD"/>
    <w:rsid w:val="00C32119"/>
    <w:rsid w:val="00C324D1"/>
    <w:rsid w:val="00C343C8"/>
    <w:rsid w:val="00C35F22"/>
    <w:rsid w:val="00C432EF"/>
    <w:rsid w:val="00C4604D"/>
    <w:rsid w:val="00C47B11"/>
    <w:rsid w:val="00C6009B"/>
    <w:rsid w:val="00C61392"/>
    <w:rsid w:val="00C62CF5"/>
    <w:rsid w:val="00C7106B"/>
    <w:rsid w:val="00C80C79"/>
    <w:rsid w:val="00C86D99"/>
    <w:rsid w:val="00C9001C"/>
    <w:rsid w:val="00C91D7A"/>
    <w:rsid w:val="00C93492"/>
    <w:rsid w:val="00C97707"/>
    <w:rsid w:val="00C97AB1"/>
    <w:rsid w:val="00CA3984"/>
    <w:rsid w:val="00CA701B"/>
    <w:rsid w:val="00CB0325"/>
    <w:rsid w:val="00CB23CB"/>
    <w:rsid w:val="00CB2EB0"/>
    <w:rsid w:val="00CB6DB1"/>
    <w:rsid w:val="00CC0E46"/>
    <w:rsid w:val="00CC12DF"/>
    <w:rsid w:val="00CC3E80"/>
    <w:rsid w:val="00CC4292"/>
    <w:rsid w:val="00CC42A3"/>
    <w:rsid w:val="00CD0526"/>
    <w:rsid w:val="00D051CA"/>
    <w:rsid w:val="00D1119E"/>
    <w:rsid w:val="00D16B36"/>
    <w:rsid w:val="00D177F4"/>
    <w:rsid w:val="00D20193"/>
    <w:rsid w:val="00D23F5B"/>
    <w:rsid w:val="00D30C79"/>
    <w:rsid w:val="00D3118A"/>
    <w:rsid w:val="00D373E3"/>
    <w:rsid w:val="00D40C22"/>
    <w:rsid w:val="00D47F09"/>
    <w:rsid w:val="00D60A94"/>
    <w:rsid w:val="00D6108E"/>
    <w:rsid w:val="00D63374"/>
    <w:rsid w:val="00D6499D"/>
    <w:rsid w:val="00D71261"/>
    <w:rsid w:val="00D81615"/>
    <w:rsid w:val="00D8527F"/>
    <w:rsid w:val="00D86825"/>
    <w:rsid w:val="00D94240"/>
    <w:rsid w:val="00DB57DA"/>
    <w:rsid w:val="00DC2276"/>
    <w:rsid w:val="00DC40D5"/>
    <w:rsid w:val="00DC5B5D"/>
    <w:rsid w:val="00DD5F01"/>
    <w:rsid w:val="00DE0C7E"/>
    <w:rsid w:val="00DE0E09"/>
    <w:rsid w:val="00DE1CEB"/>
    <w:rsid w:val="00DE38E3"/>
    <w:rsid w:val="00DF5695"/>
    <w:rsid w:val="00E0308E"/>
    <w:rsid w:val="00E06F3E"/>
    <w:rsid w:val="00E11260"/>
    <w:rsid w:val="00E13DF3"/>
    <w:rsid w:val="00E21AD3"/>
    <w:rsid w:val="00E420E2"/>
    <w:rsid w:val="00E461A9"/>
    <w:rsid w:val="00E479CB"/>
    <w:rsid w:val="00E47CCD"/>
    <w:rsid w:val="00E56626"/>
    <w:rsid w:val="00E60AB6"/>
    <w:rsid w:val="00E72DC7"/>
    <w:rsid w:val="00E75883"/>
    <w:rsid w:val="00E77110"/>
    <w:rsid w:val="00E77D07"/>
    <w:rsid w:val="00E8074A"/>
    <w:rsid w:val="00E817AB"/>
    <w:rsid w:val="00E878AF"/>
    <w:rsid w:val="00E96105"/>
    <w:rsid w:val="00E97849"/>
    <w:rsid w:val="00EA12C5"/>
    <w:rsid w:val="00EA402B"/>
    <w:rsid w:val="00EA5C8F"/>
    <w:rsid w:val="00EA76C6"/>
    <w:rsid w:val="00EA77DA"/>
    <w:rsid w:val="00EB06E9"/>
    <w:rsid w:val="00EB141A"/>
    <w:rsid w:val="00EC15BD"/>
    <w:rsid w:val="00EC418D"/>
    <w:rsid w:val="00EC44C9"/>
    <w:rsid w:val="00ED29F0"/>
    <w:rsid w:val="00EE2757"/>
    <w:rsid w:val="00EE5B9B"/>
    <w:rsid w:val="00EF076E"/>
    <w:rsid w:val="00EF5251"/>
    <w:rsid w:val="00EF5978"/>
    <w:rsid w:val="00EF6333"/>
    <w:rsid w:val="00EF7BDE"/>
    <w:rsid w:val="00F0349B"/>
    <w:rsid w:val="00F04C8C"/>
    <w:rsid w:val="00F073FA"/>
    <w:rsid w:val="00F20004"/>
    <w:rsid w:val="00F24DE6"/>
    <w:rsid w:val="00F24E4F"/>
    <w:rsid w:val="00F5079B"/>
    <w:rsid w:val="00F5187B"/>
    <w:rsid w:val="00F52B57"/>
    <w:rsid w:val="00F56EC3"/>
    <w:rsid w:val="00F6489B"/>
    <w:rsid w:val="00F676F8"/>
    <w:rsid w:val="00F740DF"/>
    <w:rsid w:val="00F75735"/>
    <w:rsid w:val="00F8633E"/>
    <w:rsid w:val="00F92264"/>
    <w:rsid w:val="00F92AC6"/>
    <w:rsid w:val="00F97004"/>
    <w:rsid w:val="00FA006D"/>
    <w:rsid w:val="00FB0B5C"/>
    <w:rsid w:val="00FB15DC"/>
    <w:rsid w:val="00FB5297"/>
    <w:rsid w:val="00FB659C"/>
    <w:rsid w:val="00FC03F4"/>
    <w:rsid w:val="00FC107D"/>
    <w:rsid w:val="00FC2D10"/>
    <w:rsid w:val="00FD40A4"/>
    <w:rsid w:val="00FE5C4C"/>
    <w:rsid w:val="00FF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BE236"/>
  <w15:docId w15:val="{E2989FA2-97AE-4148-808E-E2936414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43F2"/>
    <w:pPr>
      <w:spacing w:after="200" w:line="276" w:lineRule="auto"/>
    </w:pPr>
    <w:rPr>
      <w:rFonts w:eastAsia="Times New Roman"/>
      <w:sz w:val="22"/>
      <w:szCs w:val="22"/>
    </w:rPr>
  </w:style>
  <w:style w:type="paragraph" w:styleId="Heading3">
    <w:name w:val="heading 3"/>
    <w:basedOn w:val="Normal"/>
    <w:next w:val="Normal"/>
    <w:link w:val="Heading3Char"/>
    <w:uiPriority w:val="9"/>
    <w:unhideWhenUsed/>
    <w:qFormat/>
    <w:locked/>
    <w:rsid w:val="001E2F1F"/>
    <w:pPr>
      <w:keepNext/>
      <w:keepLines/>
      <w:spacing w:before="40" w:after="0"/>
      <w:outlineLvl w:val="2"/>
    </w:pPr>
    <w:rPr>
      <w:rFonts w:asciiTheme="majorHAnsi" w:eastAsiaTheme="majorEastAsia" w:hAnsiTheme="majorHAnsi" w:cstheme="majorBidi"/>
      <w:color w:val="1F4D78" w:themeColor="accent1" w:themeShade="7F"/>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2668"/>
    <w:pPr>
      <w:tabs>
        <w:tab w:val="center" w:pos="4680"/>
        <w:tab w:val="right" w:pos="9360"/>
      </w:tabs>
      <w:spacing w:after="0" w:line="240" w:lineRule="auto"/>
    </w:pPr>
  </w:style>
  <w:style w:type="character" w:customStyle="1" w:styleId="HeaderChar">
    <w:name w:val="Header Char"/>
    <w:link w:val="Header"/>
    <w:locked/>
    <w:rsid w:val="000B2668"/>
    <w:rPr>
      <w:rFonts w:cs="Times New Roman"/>
    </w:rPr>
  </w:style>
  <w:style w:type="paragraph" w:styleId="Footer">
    <w:name w:val="footer"/>
    <w:basedOn w:val="Normal"/>
    <w:link w:val="FooterChar"/>
    <w:uiPriority w:val="99"/>
    <w:rsid w:val="000B2668"/>
    <w:pPr>
      <w:tabs>
        <w:tab w:val="center" w:pos="4680"/>
        <w:tab w:val="right" w:pos="9360"/>
      </w:tabs>
      <w:spacing w:after="0" w:line="240" w:lineRule="auto"/>
    </w:pPr>
  </w:style>
  <w:style w:type="character" w:customStyle="1" w:styleId="FooterChar">
    <w:name w:val="Footer Char"/>
    <w:link w:val="Footer"/>
    <w:uiPriority w:val="99"/>
    <w:locked/>
    <w:rsid w:val="000B2668"/>
    <w:rPr>
      <w:rFonts w:cs="Times New Roman"/>
    </w:rPr>
  </w:style>
  <w:style w:type="paragraph" w:styleId="BalloonText">
    <w:name w:val="Balloon Text"/>
    <w:basedOn w:val="Normal"/>
    <w:link w:val="BalloonTextChar"/>
    <w:semiHidden/>
    <w:rsid w:val="000B2668"/>
    <w:pPr>
      <w:spacing w:after="0" w:line="240" w:lineRule="auto"/>
    </w:pPr>
    <w:rPr>
      <w:rFonts w:ascii="Tahoma" w:hAnsi="Tahoma" w:cs="Tahoma"/>
      <w:sz w:val="16"/>
      <w:szCs w:val="16"/>
    </w:rPr>
  </w:style>
  <w:style w:type="character" w:customStyle="1" w:styleId="BalloonTextChar">
    <w:name w:val="Balloon Text Char"/>
    <w:link w:val="BalloonText"/>
    <w:semiHidden/>
    <w:locked/>
    <w:rsid w:val="000B2668"/>
    <w:rPr>
      <w:rFonts w:ascii="Tahoma" w:hAnsi="Tahoma" w:cs="Tahoma"/>
      <w:sz w:val="16"/>
      <w:szCs w:val="16"/>
    </w:rPr>
  </w:style>
  <w:style w:type="character" w:styleId="Hyperlink">
    <w:name w:val="Hyperlink"/>
    <w:rsid w:val="00A40432"/>
    <w:rPr>
      <w:color w:val="0000FF"/>
      <w:u w:val="single"/>
    </w:rPr>
  </w:style>
  <w:style w:type="paragraph" w:styleId="ListParagraph">
    <w:name w:val="List Paragraph"/>
    <w:basedOn w:val="Normal"/>
    <w:uiPriority w:val="34"/>
    <w:qFormat/>
    <w:rsid w:val="00545F98"/>
    <w:pPr>
      <w:ind w:left="720"/>
      <w:contextualSpacing/>
    </w:pPr>
    <w:rPr>
      <w:rFonts w:eastAsia="MS Mincho"/>
      <w:lang w:val="sq-AL"/>
    </w:rPr>
  </w:style>
  <w:style w:type="table" w:styleId="TableGrid">
    <w:name w:val="Table Grid"/>
    <w:basedOn w:val="TableNormal"/>
    <w:locked/>
    <w:rsid w:val="007A1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B435E"/>
    <w:rPr>
      <w:color w:val="954F72" w:themeColor="followedHyperlink"/>
      <w:u w:val="single"/>
    </w:rPr>
  </w:style>
  <w:style w:type="paragraph" w:customStyle="1" w:styleId="BodyText1">
    <w:name w:val="Body Text 1"/>
    <w:basedOn w:val="Normal"/>
    <w:rsid w:val="002A1F7B"/>
    <w:pPr>
      <w:spacing w:after="240" w:line="240" w:lineRule="auto"/>
      <w:jc w:val="both"/>
    </w:pPr>
    <w:rPr>
      <w:rFonts w:ascii="Arial" w:eastAsia="MS Mincho" w:hAnsi="Arial" w:cs="Arial"/>
      <w:sz w:val="28"/>
      <w:szCs w:val="20"/>
      <w:lang w:val="en-GB"/>
    </w:rPr>
  </w:style>
  <w:style w:type="paragraph" w:customStyle="1" w:styleId="Default">
    <w:name w:val="Default"/>
    <w:uiPriority w:val="99"/>
    <w:rsid w:val="00BA02E9"/>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99"/>
    <w:unhideWhenUsed/>
    <w:rsid w:val="00AC5AA9"/>
    <w:pPr>
      <w:spacing w:after="120"/>
    </w:pPr>
    <w:rPr>
      <w:rFonts w:eastAsia="Calibri"/>
      <w:lang w:val="sq-AL"/>
    </w:rPr>
  </w:style>
  <w:style w:type="character" w:customStyle="1" w:styleId="BodyTextChar">
    <w:name w:val="Body Text Char"/>
    <w:basedOn w:val="DefaultParagraphFont"/>
    <w:link w:val="BodyText"/>
    <w:uiPriority w:val="99"/>
    <w:rsid w:val="00AC5AA9"/>
    <w:rPr>
      <w:sz w:val="22"/>
      <w:szCs w:val="22"/>
      <w:lang w:val="sq-AL"/>
    </w:rPr>
  </w:style>
  <w:style w:type="character" w:styleId="CommentReference">
    <w:name w:val="annotation reference"/>
    <w:basedOn w:val="DefaultParagraphFont"/>
    <w:semiHidden/>
    <w:unhideWhenUsed/>
    <w:rsid w:val="00046E1B"/>
    <w:rPr>
      <w:sz w:val="16"/>
      <w:szCs w:val="16"/>
    </w:rPr>
  </w:style>
  <w:style w:type="paragraph" w:styleId="CommentText">
    <w:name w:val="annotation text"/>
    <w:basedOn w:val="Normal"/>
    <w:link w:val="CommentTextChar"/>
    <w:semiHidden/>
    <w:unhideWhenUsed/>
    <w:rsid w:val="00046E1B"/>
    <w:pPr>
      <w:spacing w:line="240" w:lineRule="auto"/>
    </w:pPr>
    <w:rPr>
      <w:sz w:val="20"/>
      <w:szCs w:val="20"/>
    </w:rPr>
  </w:style>
  <w:style w:type="character" w:customStyle="1" w:styleId="CommentTextChar">
    <w:name w:val="Comment Text Char"/>
    <w:basedOn w:val="DefaultParagraphFont"/>
    <w:link w:val="CommentText"/>
    <w:semiHidden/>
    <w:rsid w:val="00046E1B"/>
    <w:rPr>
      <w:rFonts w:eastAsia="Times New Roman"/>
    </w:rPr>
  </w:style>
  <w:style w:type="paragraph" w:styleId="CommentSubject">
    <w:name w:val="annotation subject"/>
    <w:basedOn w:val="CommentText"/>
    <w:next w:val="CommentText"/>
    <w:link w:val="CommentSubjectChar"/>
    <w:semiHidden/>
    <w:unhideWhenUsed/>
    <w:rsid w:val="00046E1B"/>
    <w:rPr>
      <w:b/>
      <w:bCs/>
    </w:rPr>
  </w:style>
  <w:style w:type="character" w:customStyle="1" w:styleId="CommentSubjectChar">
    <w:name w:val="Comment Subject Char"/>
    <w:basedOn w:val="CommentTextChar"/>
    <w:link w:val="CommentSubject"/>
    <w:semiHidden/>
    <w:rsid w:val="00046E1B"/>
    <w:rPr>
      <w:rFonts w:eastAsia="Times New Roman"/>
      <w:b/>
      <w:bCs/>
    </w:rPr>
  </w:style>
  <w:style w:type="character" w:styleId="Strong">
    <w:name w:val="Strong"/>
    <w:basedOn w:val="DefaultParagraphFont"/>
    <w:uiPriority w:val="22"/>
    <w:qFormat/>
    <w:locked/>
    <w:rsid w:val="00C7106B"/>
    <w:rPr>
      <w:b/>
      <w:bCs/>
    </w:rPr>
  </w:style>
  <w:style w:type="character" w:customStyle="1" w:styleId="Heading3Char">
    <w:name w:val="Heading 3 Char"/>
    <w:basedOn w:val="DefaultParagraphFont"/>
    <w:link w:val="Heading3"/>
    <w:uiPriority w:val="9"/>
    <w:rsid w:val="001E2F1F"/>
    <w:rPr>
      <w:rFonts w:asciiTheme="majorHAnsi" w:eastAsiaTheme="majorEastAsia" w:hAnsiTheme="majorHAnsi" w:cstheme="majorBidi"/>
      <w:color w:val="1F4D78" w:themeColor="accent1" w:themeShade="7F"/>
      <w:sz w:val="24"/>
      <w:szCs w:val="24"/>
      <w:lang w:val="sq-AL"/>
    </w:rPr>
  </w:style>
  <w:style w:type="paragraph" w:styleId="Revision">
    <w:name w:val="Revision"/>
    <w:hidden/>
    <w:uiPriority w:val="99"/>
    <w:semiHidden/>
    <w:rsid w:val="00D30C79"/>
    <w:rPr>
      <w:rFonts w:eastAsia="Times New Roman"/>
      <w:sz w:val="22"/>
      <w:szCs w:val="22"/>
    </w:rPr>
  </w:style>
  <w:style w:type="paragraph" w:styleId="NormalWeb">
    <w:name w:val="Normal (Web)"/>
    <w:basedOn w:val="Normal"/>
    <w:uiPriority w:val="99"/>
    <w:semiHidden/>
    <w:unhideWhenUsed/>
    <w:rsid w:val="00491521"/>
    <w:pPr>
      <w:spacing w:before="100" w:beforeAutospacing="1" w:after="100" w:afterAutospacing="1" w:line="240" w:lineRule="auto"/>
    </w:pPr>
    <w:rPr>
      <w:rFonts w:ascii="Times New Roman" w:hAnsi="Times New Roman"/>
      <w:sz w:val="24"/>
      <w:szCs w:val="24"/>
      <w:lang w:val="en-GB" w:eastAsia="en-GB"/>
    </w:rPr>
  </w:style>
  <w:style w:type="paragraph" w:customStyle="1" w:styleId="isselectedend">
    <w:name w:val="isselectedend"/>
    <w:basedOn w:val="Normal"/>
    <w:rsid w:val="009705F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94321">
      <w:bodyDiv w:val="1"/>
      <w:marLeft w:val="0"/>
      <w:marRight w:val="0"/>
      <w:marTop w:val="0"/>
      <w:marBottom w:val="0"/>
      <w:divBdr>
        <w:top w:val="none" w:sz="0" w:space="0" w:color="auto"/>
        <w:left w:val="none" w:sz="0" w:space="0" w:color="auto"/>
        <w:bottom w:val="none" w:sz="0" w:space="0" w:color="auto"/>
        <w:right w:val="none" w:sz="0" w:space="0" w:color="auto"/>
      </w:divBdr>
    </w:div>
    <w:div w:id="465780136">
      <w:bodyDiv w:val="1"/>
      <w:marLeft w:val="0"/>
      <w:marRight w:val="0"/>
      <w:marTop w:val="0"/>
      <w:marBottom w:val="0"/>
      <w:divBdr>
        <w:top w:val="none" w:sz="0" w:space="0" w:color="auto"/>
        <w:left w:val="none" w:sz="0" w:space="0" w:color="auto"/>
        <w:bottom w:val="none" w:sz="0" w:space="0" w:color="auto"/>
        <w:right w:val="none" w:sz="0" w:space="0" w:color="auto"/>
      </w:divBdr>
    </w:div>
    <w:div w:id="529341679">
      <w:bodyDiv w:val="1"/>
      <w:marLeft w:val="0"/>
      <w:marRight w:val="0"/>
      <w:marTop w:val="0"/>
      <w:marBottom w:val="0"/>
      <w:divBdr>
        <w:top w:val="none" w:sz="0" w:space="0" w:color="auto"/>
        <w:left w:val="none" w:sz="0" w:space="0" w:color="auto"/>
        <w:bottom w:val="none" w:sz="0" w:space="0" w:color="auto"/>
        <w:right w:val="none" w:sz="0" w:space="0" w:color="auto"/>
      </w:divBdr>
    </w:div>
    <w:div w:id="987444082">
      <w:bodyDiv w:val="1"/>
      <w:marLeft w:val="0"/>
      <w:marRight w:val="0"/>
      <w:marTop w:val="0"/>
      <w:marBottom w:val="0"/>
      <w:divBdr>
        <w:top w:val="none" w:sz="0" w:space="0" w:color="auto"/>
        <w:left w:val="none" w:sz="0" w:space="0" w:color="auto"/>
        <w:bottom w:val="none" w:sz="0" w:space="0" w:color="auto"/>
        <w:right w:val="none" w:sz="0" w:space="0" w:color="auto"/>
      </w:divBdr>
    </w:div>
    <w:div w:id="1174149983">
      <w:bodyDiv w:val="1"/>
      <w:marLeft w:val="0"/>
      <w:marRight w:val="0"/>
      <w:marTop w:val="0"/>
      <w:marBottom w:val="0"/>
      <w:divBdr>
        <w:top w:val="none" w:sz="0" w:space="0" w:color="auto"/>
        <w:left w:val="none" w:sz="0" w:space="0" w:color="auto"/>
        <w:bottom w:val="none" w:sz="0" w:space="0" w:color="auto"/>
        <w:right w:val="none" w:sz="0" w:space="0" w:color="auto"/>
      </w:divBdr>
    </w:div>
    <w:div w:id="1176916543">
      <w:bodyDiv w:val="1"/>
      <w:marLeft w:val="0"/>
      <w:marRight w:val="0"/>
      <w:marTop w:val="0"/>
      <w:marBottom w:val="0"/>
      <w:divBdr>
        <w:top w:val="none" w:sz="0" w:space="0" w:color="auto"/>
        <w:left w:val="none" w:sz="0" w:space="0" w:color="auto"/>
        <w:bottom w:val="none" w:sz="0" w:space="0" w:color="auto"/>
        <w:right w:val="none" w:sz="0" w:space="0" w:color="auto"/>
      </w:divBdr>
    </w:div>
    <w:div w:id="1312516364">
      <w:bodyDiv w:val="1"/>
      <w:marLeft w:val="0"/>
      <w:marRight w:val="0"/>
      <w:marTop w:val="0"/>
      <w:marBottom w:val="0"/>
      <w:divBdr>
        <w:top w:val="none" w:sz="0" w:space="0" w:color="auto"/>
        <w:left w:val="none" w:sz="0" w:space="0" w:color="auto"/>
        <w:bottom w:val="none" w:sz="0" w:space="0" w:color="auto"/>
        <w:right w:val="none" w:sz="0" w:space="0" w:color="auto"/>
      </w:divBdr>
    </w:div>
    <w:div w:id="1314219928">
      <w:bodyDiv w:val="1"/>
      <w:marLeft w:val="0"/>
      <w:marRight w:val="0"/>
      <w:marTop w:val="0"/>
      <w:marBottom w:val="0"/>
      <w:divBdr>
        <w:top w:val="none" w:sz="0" w:space="0" w:color="auto"/>
        <w:left w:val="none" w:sz="0" w:space="0" w:color="auto"/>
        <w:bottom w:val="none" w:sz="0" w:space="0" w:color="auto"/>
        <w:right w:val="none" w:sz="0" w:space="0" w:color="auto"/>
      </w:divBdr>
    </w:div>
    <w:div w:id="1420061702">
      <w:bodyDiv w:val="1"/>
      <w:marLeft w:val="0"/>
      <w:marRight w:val="0"/>
      <w:marTop w:val="0"/>
      <w:marBottom w:val="0"/>
      <w:divBdr>
        <w:top w:val="none" w:sz="0" w:space="0" w:color="auto"/>
        <w:left w:val="none" w:sz="0" w:space="0" w:color="auto"/>
        <w:bottom w:val="none" w:sz="0" w:space="0" w:color="auto"/>
        <w:right w:val="none" w:sz="0" w:space="0" w:color="auto"/>
      </w:divBdr>
    </w:div>
    <w:div w:id="1528762472">
      <w:bodyDiv w:val="1"/>
      <w:marLeft w:val="0"/>
      <w:marRight w:val="0"/>
      <w:marTop w:val="0"/>
      <w:marBottom w:val="0"/>
      <w:divBdr>
        <w:top w:val="none" w:sz="0" w:space="0" w:color="auto"/>
        <w:left w:val="none" w:sz="0" w:space="0" w:color="auto"/>
        <w:bottom w:val="none" w:sz="0" w:space="0" w:color="auto"/>
        <w:right w:val="none" w:sz="0" w:space="0" w:color="auto"/>
      </w:divBdr>
    </w:div>
    <w:div w:id="1578397898">
      <w:bodyDiv w:val="1"/>
      <w:marLeft w:val="0"/>
      <w:marRight w:val="0"/>
      <w:marTop w:val="0"/>
      <w:marBottom w:val="0"/>
      <w:divBdr>
        <w:top w:val="none" w:sz="0" w:space="0" w:color="auto"/>
        <w:left w:val="none" w:sz="0" w:space="0" w:color="auto"/>
        <w:bottom w:val="none" w:sz="0" w:space="0" w:color="auto"/>
        <w:right w:val="none" w:sz="0" w:space="0" w:color="auto"/>
      </w:divBdr>
    </w:div>
    <w:div w:id="1597013327">
      <w:bodyDiv w:val="1"/>
      <w:marLeft w:val="0"/>
      <w:marRight w:val="0"/>
      <w:marTop w:val="0"/>
      <w:marBottom w:val="0"/>
      <w:divBdr>
        <w:top w:val="none" w:sz="0" w:space="0" w:color="auto"/>
        <w:left w:val="none" w:sz="0" w:space="0" w:color="auto"/>
        <w:bottom w:val="none" w:sz="0" w:space="0" w:color="auto"/>
        <w:right w:val="none" w:sz="0" w:space="0" w:color="auto"/>
      </w:divBdr>
    </w:div>
    <w:div w:id="1619725114">
      <w:bodyDiv w:val="1"/>
      <w:marLeft w:val="0"/>
      <w:marRight w:val="0"/>
      <w:marTop w:val="0"/>
      <w:marBottom w:val="0"/>
      <w:divBdr>
        <w:top w:val="none" w:sz="0" w:space="0" w:color="auto"/>
        <w:left w:val="none" w:sz="0" w:space="0" w:color="auto"/>
        <w:bottom w:val="none" w:sz="0" w:space="0" w:color="auto"/>
        <w:right w:val="none" w:sz="0" w:space="0" w:color="auto"/>
      </w:divBdr>
    </w:div>
    <w:div w:id="2094235161">
      <w:bodyDiv w:val="1"/>
      <w:marLeft w:val="0"/>
      <w:marRight w:val="0"/>
      <w:marTop w:val="0"/>
      <w:marBottom w:val="0"/>
      <w:divBdr>
        <w:top w:val="none" w:sz="0" w:space="0" w:color="auto"/>
        <w:left w:val="none" w:sz="0" w:space="0" w:color="auto"/>
        <w:bottom w:val="none" w:sz="0" w:space="0" w:color="auto"/>
        <w:right w:val="none" w:sz="0" w:space="0" w:color="auto"/>
      </w:divBdr>
    </w:div>
    <w:div w:id="2109034254">
      <w:bodyDiv w:val="1"/>
      <w:marLeft w:val="0"/>
      <w:marRight w:val="0"/>
      <w:marTop w:val="0"/>
      <w:marBottom w:val="0"/>
      <w:divBdr>
        <w:top w:val="none" w:sz="0" w:space="0" w:color="auto"/>
        <w:left w:val="none" w:sz="0" w:space="0" w:color="auto"/>
        <w:bottom w:val="none" w:sz="0" w:space="0" w:color="auto"/>
        <w:right w:val="none" w:sz="0" w:space="0" w:color="auto"/>
      </w:divBdr>
    </w:div>
    <w:div w:id="213227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k-k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k-ks.or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pak-ks.org" TargetMode="External"/><Relationship Id="rId1" Type="http://schemas.openxmlformats.org/officeDocument/2006/relationships/hyperlink" Target="mailto:info@pak-k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hiri\Documents\ak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73B21-A68B-4002-9F46-059E64650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akp template</Template>
  <TotalTime>1</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TITULLI  AKP</vt:lpstr>
    </vt:vector>
  </TitlesOfParts>
  <Company>PAK-KS</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TITULLI  AKP</dc:title>
  <dc:creator>Nora Azemi</dc:creator>
  <cp:lastModifiedBy>Granit Spahiu</cp:lastModifiedBy>
  <cp:revision>2</cp:revision>
  <cp:lastPrinted>2025-04-03T07:51:00Z</cp:lastPrinted>
  <dcterms:created xsi:type="dcterms:W3CDTF">2026-06-25T16:32:00Z</dcterms:created>
  <dcterms:modified xsi:type="dcterms:W3CDTF">2026-06-25T16:32:00Z</dcterms:modified>
</cp:coreProperties>
</file>