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Pr="00131213" w:rsidRDefault="0033793F" w:rsidP="008776DA">
      <w:pPr>
        <w:jc w:val="center"/>
        <w:rPr>
          <w:rFonts w:ascii="Calibri" w:hAnsi="Calibri" w:cs="Calibri"/>
          <w:sz w:val="20"/>
          <w:szCs w:val="20"/>
          <w:lang w:val="sr-Latn-RS"/>
        </w:rPr>
      </w:pPr>
    </w:p>
    <w:p w14:paraId="4A067713" w14:textId="7527C3CE" w:rsidR="00A27BA6" w:rsidRPr="00131213" w:rsidRDefault="00F61304" w:rsidP="008776DA">
      <w:pPr>
        <w:jc w:val="center"/>
        <w:rPr>
          <w:rFonts w:ascii="Calibri" w:hAnsi="Calibri" w:cs="Calibri"/>
          <w:sz w:val="20"/>
          <w:szCs w:val="20"/>
          <w:lang w:val="sr-Latn-RS"/>
        </w:rPr>
      </w:pPr>
      <w:r w:rsidRPr="00131213">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5721F1BB" w:rsidR="00CD422D" w:rsidRPr="00131213" w:rsidRDefault="002C5DF1" w:rsidP="00E63058">
      <w:pPr>
        <w:jc w:val="center"/>
        <w:rPr>
          <w:rFonts w:ascii="Calibri" w:hAnsi="Calibri" w:cs="Calibri"/>
          <w:b/>
          <w:caps/>
          <w:sz w:val="28"/>
          <w:szCs w:val="28"/>
          <w:lang w:val="sr-Latn-RS"/>
        </w:rPr>
      </w:pPr>
      <w:r w:rsidRPr="00131213">
        <w:rPr>
          <w:rFonts w:ascii="Calibri" w:hAnsi="Calibri" w:cs="Calibri"/>
          <w:b/>
          <w:caps/>
          <w:sz w:val="28"/>
          <w:szCs w:val="28"/>
          <w:lang w:val="sr-Latn-RS"/>
        </w:rPr>
        <w:t>OBAVEŠTENJE</w:t>
      </w:r>
    </w:p>
    <w:p w14:paraId="72E0FC10" w14:textId="15083331" w:rsidR="00E63058" w:rsidRPr="00131213" w:rsidRDefault="002C5DF1" w:rsidP="009570DC">
      <w:pPr>
        <w:jc w:val="center"/>
        <w:rPr>
          <w:rFonts w:ascii="Calibri" w:hAnsi="Calibri" w:cs="Calibri"/>
          <w:b/>
          <w:caps/>
          <w:sz w:val="22"/>
          <w:szCs w:val="22"/>
          <w:lang w:val="sr-Latn-RS"/>
        </w:rPr>
      </w:pPr>
      <w:r w:rsidRPr="00131213">
        <w:rPr>
          <w:rFonts w:ascii="Calibri" w:hAnsi="Calibri" w:cs="Calibri"/>
          <w:b/>
          <w:caps/>
          <w:sz w:val="22"/>
          <w:szCs w:val="22"/>
          <w:lang w:val="sr-Latn-RS"/>
        </w:rPr>
        <w:t>JAVNI OGLAS ZA ZAKUP</w:t>
      </w:r>
    </w:p>
    <w:tbl>
      <w:tblPr>
        <w:tblW w:w="10435" w:type="dxa"/>
        <w:tblInd w:w="-522" w:type="dxa"/>
        <w:tblLayout w:type="fixed"/>
        <w:tblLook w:val="0000" w:firstRow="0" w:lastRow="0" w:firstColumn="0" w:lastColumn="0" w:noHBand="0" w:noVBand="0"/>
      </w:tblPr>
      <w:tblGrid>
        <w:gridCol w:w="938"/>
        <w:gridCol w:w="1134"/>
        <w:gridCol w:w="3969"/>
        <w:gridCol w:w="1559"/>
        <w:gridCol w:w="1701"/>
        <w:gridCol w:w="1134"/>
      </w:tblGrid>
      <w:tr w:rsidR="002C5DF1" w:rsidRPr="00131213" w14:paraId="347F44BB" w14:textId="42EEB57B" w:rsidTr="00C02290">
        <w:trPr>
          <w:trHeight w:val="272"/>
        </w:trPr>
        <w:tc>
          <w:tcPr>
            <w:tcW w:w="938"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68429704"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Jedinica br.</w:t>
            </w:r>
          </w:p>
        </w:tc>
        <w:tc>
          <w:tcPr>
            <w:tcW w:w="1134"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205F9BED"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Naziv društvenog preduzeća</w:t>
            </w:r>
          </w:p>
        </w:tc>
        <w:tc>
          <w:tcPr>
            <w:tcW w:w="3969" w:type="dxa"/>
            <w:tcBorders>
              <w:top w:val="single" w:sz="8" w:space="0" w:color="auto"/>
              <w:left w:val="nil"/>
              <w:bottom w:val="single" w:sz="8" w:space="0" w:color="auto"/>
              <w:right w:val="single" w:sz="4" w:space="0" w:color="auto"/>
            </w:tcBorders>
            <w:shd w:val="clear" w:color="auto" w:fill="BFBFBF"/>
            <w:noWrap/>
            <w:vAlign w:val="center"/>
          </w:tcPr>
          <w:p w14:paraId="2E8AC559" w14:textId="48F1AB57"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Calibri"/>
                <w:b/>
                <w:bCs/>
                <w:sz w:val="18"/>
                <w:szCs w:val="18"/>
                <w:lang w:val="sr-Latn-RS"/>
              </w:rPr>
              <w:t>Naziv imovine</w:t>
            </w:r>
          </w:p>
        </w:tc>
        <w:tc>
          <w:tcPr>
            <w:tcW w:w="1559"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14465DC8"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Calibri"/>
                <w:b/>
                <w:bCs/>
                <w:sz w:val="18"/>
                <w:szCs w:val="18"/>
                <w:lang w:val="sr-Latn-RS"/>
              </w:rPr>
              <w:t>Lokacija imovine (Adresa)</w:t>
            </w:r>
          </w:p>
        </w:tc>
        <w:tc>
          <w:tcPr>
            <w:tcW w:w="1701" w:type="dxa"/>
            <w:tcBorders>
              <w:top w:val="single" w:sz="8" w:space="0" w:color="auto"/>
              <w:left w:val="nil"/>
              <w:bottom w:val="single" w:sz="8" w:space="0" w:color="auto"/>
              <w:right w:val="single" w:sz="8" w:space="0" w:color="auto"/>
            </w:tcBorders>
            <w:shd w:val="clear" w:color="auto" w:fill="BFBFBF"/>
            <w:noWrap/>
            <w:vAlign w:val="center"/>
          </w:tcPr>
          <w:p w14:paraId="4F42107C" w14:textId="13D3BF0E"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Površina m</w:t>
            </w:r>
            <w:r w:rsidRPr="00131213">
              <w:rPr>
                <w:rFonts w:asciiTheme="minorHAnsi" w:hAnsiTheme="minorHAnsi" w:cstheme="minorHAnsi"/>
                <w:b/>
                <w:bCs/>
                <w:sz w:val="18"/>
                <w:szCs w:val="18"/>
                <w:vertAlign w:val="superscript"/>
                <w:lang w:val="sr-Latn-RS"/>
              </w:rPr>
              <w:t>2</w:t>
            </w:r>
          </w:p>
        </w:tc>
        <w:tc>
          <w:tcPr>
            <w:tcW w:w="1134" w:type="dxa"/>
            <w:tcBorders>
              <w:top w:val="single" w:sz="8" w:space="0" w:color="auto"/>
              <w:left w:val="nil"/>
              <w:bottom w:val="single" w:sz="8" w:space="0" w:color="auto"/>
              <w:right w:val="single" w:sz="8" w:space="0" w:color="auto"/>
            </w:tcBorders>
            <w:shd w:val="clear" w:color="auto" w:fill="BFBFBF"/>
          </w:tcPr>
          <w:p w14:paraId="5AB51A4E" w14:textId="5FA6BC06" w:rsidR="002C5DF1" w:rsidRPr="00131213" w:rsidRDefault="002C5DF1" w:rsidP="002C5DF1">
            <w:pPr>
              <w:spacing w:line="0" w:lineRule="atLeast"/>
              <w:jc w:val="center"/>
              <w:rPr>
                <w:rFonts w:asciiTheme="minorHAnsi" w:hAnsiTheme="minorHAnsi" w:cstheme="minorHAnsi"/>
                <w:b/>
                <w:bCs/>
                <w:sz w:val="18"/>
                <w:szCs w:val="18"/>
                <w:lang w:val="sr-Latn-RS"/>
              </w:rPr>
            </w:pPr>
            <w:r w:rsidRPr="00131213">
              <w:rPr>
                <w:rFonts w:asciiTheme="minorHAnsi" w:hAnsiTheme="minorHAnsi" w:cstheme="minorHAnsi"/>
                <w:b/>
                <w:bCs/>
                <w:sz w:val="18"/>
                <w:szCs w:val="18"/>
                <w:lang w:val="sr-Latn-RS"/>
              </w:rPr>
              <w:t>Mesečni/</w:t>
            </w:r>
            <w:r w:rsidR="004957B4">
              <w:rPr>
                <w:rFonts w:asciiTheme="minorHAnsi" w:hAnsiTheme="minorHAnsi" w:cstheme="minorHAnsi"/>
                <w:b/>
                <w:bCs/>
                <w:sz w:val="18"/>
                <w:szCs w:val="18"/>
                <w:lang w:val="sr-Latn-RS"/>
              </w:rPr>
              <w:t xml:space="preserve"> </w:t>
            </w:r>
            <w:r w:rsidRPr="00131213">
              <w:rPr>
                <w:rFonts w:asciiTheme="minorHAnsi" w:hAnsiTheme="minorHAnsi" w:cstheme="minorHAnsi"/>
                <w:b/>
                <w:bCs/>
                <w:sz w:val="18"/>
                <w:szCs w:val="18"/>
                <w:lang w:val="sr-Latn-RS"/>
              </w:rPr>
              <w:t xml:space="preserve">(godišnji) zakup </w:t>
            </w:r>
          </w:p>
        </w:tc>
      </w:tr>
      <w:tr w:rsidR="00686B02" w:rsidRPr="00131213" w14:paraId="23BCD345" w14:textId="77777777" w:rsidTr="00721A32">
        <w:trPr>
          <w:trHeight w:val="635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67095C0E" w14:textId="0FC7CF12"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Jedinica</w:t>
            </w:r>
            <w:r w:rsidR="00686B02" w:rsidRPr="00131213">
              <w:rPr>
                <w:rFonts w:asciiTheme="minorHAnsi" w:hAnsiTheme="minorHAnsi" w:cstheme="minorHAnsi"/>
                <w:sz w:val="18"/>
                <w:szCs w:val="18"/>
                <w:lang w:val="sr-Latn-RS"/>
              </w:rPr>
              <w:t xml:space="preserve"> 1</w:t>
            </w:r>
          </w:p>
        </w:tc>
        <w:tc>
          <w:tcPr>
            <w:tcW w:w="1134" w:type="dxa"/>
            <w:tcBorders>
              <w:top w:val="nil"/>
              <w:left w:val="single" w:sz="4" w:space="0" w:color="auto"/>
              <w:bottom w:val="single" w:sz="8" w:space="0" w:color="auto"/>
              <w:right w:val="single" w:sz="8" w:space="0" w:color="auto"/>
            </w:tcBorders>
            <w:shd w:val="clear" w:color="auto" w:fill="auto"/>
            <w:vAlign w:val="center"/>
          </w:tcPr>
          <w:p w14:paraId="6D1D7B65" w14:textId="2CCE3DF8" w:rsidR="00686B02" w:rsidRPr="00131213" w:rsidRDefault="00686B02" w:rsidP="00721A32">
            <w:pPr>
              <w:spacing w:line="0" w:lineRule="atLeast"/>
              <w:jc w:val="center"/>
              <w:rPr>
                <w:rFonts w:asciiTheme="minorHAnsi" w:hAnsiTheme="minorHAnsi" w:cstheme="minorHAnsi"/>
                <w:sz w:val="18"/>
                <w:szCs w:val="18"/>
                <w:lang w:val="sr-Latn-RS"/>
              </w:rPr>
            </w:pPr>
            <w:r w:rsidRPr="00131213">
              <w:rPr>
                <w:rFonts w:asciiTheme="minorHAnsi" w:hAnsiTheme="minorHAnsi" w:cs="Calibri"/>
                <w:color w:val="000000"/>
                <w:sz w:val="20"/>
                <w:szCs w:val="20"/>
                <w:lang w:val="sr-Latn-RS"/>
              </w:rPr>
              <w:t>GJI0</w:t>
            </w:r>
            <w:r w:rsidR="009964DF" w:rsidRPr="00131213">
              <w:rPr>
                <w:rFonts w:asciiTheme="minorHAnsi" w:hAnsiTheme="minorHAnsi" w:cs="Calibri"/>
                <w:color w:val="000000"/>
                <w:sz w:val="20"/>
                <w:szCs w:val="20"/>
                <w:lang w:val="sr-Latn-RS"/>
              </w:rPr>
              <w:t>92</w:t>
            </w:r>
            <w:r w:rsidRPr="00131213">
              <w:rPr>
                <w:rFonts w:asciiTheme="minorHAnsi" w:hAnsiTheme="minorHAnsi" w:cs="Calibri"/>
                <w:color w:val="000000"/>
                <w:sz w:val="20"/>
                <w:szCs w:val="20"/>
                <w:lang w:val="sr-Latn-RS"/>
              </w:rPr>
              <w:t xml:space="preserve"> </w:t>
            </w:r>
            <w:r w:rsidR="00114ED8" w:rsidRPr="00131213">
              <w:rPr>
                <w:rFonts w:asciiTheme="minorHAnsi" w:hAnsiTheme="minorHAnsi" w:cs="Calibri"/>
                <w:color w:val="000000"/>
                <w:sz w:val="20"/>
                <w:szCs w:val="20"/>
                <w:lang w:val="sr-Latn-RS"/>
              </w:rPr>
              <w:t>DP</w:t>
            </w:r>
            <w:r w:rsidRPr="00131213">
              <w:rPr>
                <w:rFonts w:asciiTheme="minorHAnsi" w:hAnsiTheme="minorHAnsi" w:cs="Calibri"/>
                <w:color w:val="000000"/>
                <w:sz w:val="20"/>
                <w:szCs w:val="20"/>
                <w:lang w:val="sr-Latn-RS"/>
              </w:rPr>
              <w:t xml:space="preserve"> </w:t>
            </w:r>
            <w:r w:rsidR="009964DF" w:rsidRPr="00131213">
              <w:rPr>
                <w:rFonts w:asciiTheme="minorHAnsi" w:hAnsiTheme="minorHAnsi" w:cs="Calibri"/>
                <w:color w:val="000000"/>
                <w:sz w:val="20"/>
                <w:szCs w:val="20"/>
                <w:lang w:val="sr-Latn-RS"/>
              </w:rPr>
              <w:t>Brezovica</w:t>
            </w:r>
            <w:r w:rsidRPr="00131213">
              <w:rPr>
                <w:rFonts w:asciiTheme="minorHAnsi" w:hAnsiTheme="minorHAnsi" w:cs="Calibri"/>
                <w:color w:val="000000"/>
                <w:sz w:val="20"/>
                <w:szCs w:val="20"/>
                <w:lang w:val="sr-Latn-RS"/>
              </w:rPr>
              <w:t xml:space="preserve"> </w:t>
            </w:r>
          </w:p>
        </w:tc>
        <w:tc>
          <w:tcPr>
            <w:tcW w:w="3969" w:type="dxa"/>
            <w:tcBorders>
              <w:top w:val="nil"/>
              <w:left w:val="nil"/>
              <w:bottom w:val="single" w:sz="8" w:space="0" w:color="auto"/>
              <w:right w:val="single" w:sz="4" w:space="0" w:color="auto"/>
            </w:tcBorders>
            <w:shd w:val="clear" w:color="auto" w:fill="auto"/>
            <w:vAlign w:val="center"/>
          </w:tcPr>
          <w:p w14:paraId="545FF2C1" w14:textId="6FE6A455" w:rsidR="006A0E88" w:rsidRPr="00131213" w:rsidRDefault="00102F90" w:rsidP="00721A32">
            <w:pPr>
              <w:spacing w:line="276" w:lineRule="auto"/>
              <w:ind w:left="-104"/>
              <w:jc w:val="both"/>
              <w:rPr>
                <w:rFonts w:asciiTheme="minorHAnsi" w:eastAsia="Times New Roman" w:hAnsiTheme="minorHAnsi" w:cstheme="minorHAnsi"/>
                <w:b/>
                <w:color w:val="202124"/>
                <w:sz w:val="22"/>
                <w:szCs w:val="22"/>
                <w:lang w:val="sr-Latn-RS" w:eastAsia="en-GB"/>
              </w:rPr>
            </w:pPr>
            <w:r w:rsidRPr="00131213">
              <w:rPr>
                <w:rFonts w:asciiTheme="minorHAnsi" w:eastAsia="Times New Roman" w:hAnsiTheme="minorHAnsi" w:cstheme="minorHAnsi"/>
                <w:b/>
                <w:color w:val="202124"/>
                <w:sz w:val="22"/>
                <w:szCs w:val="22"/>
                <w:lang w:val="sr-Latn-RS" w:eastAsia="en-GB"/>
              </w:rPr>
              <w:t>Reklamni prostor</w:t>
            </w:r>
          </w:p>
          <w:p w14:paraId="63C8DE8F" w14:textId="7129F6B7" w:rsidR="009964DF" w:rsidRPr="00131213" w:rsidRDefault="00102F90" w:rsidP="00721A32">
            <w:pPr>
              <w:spacing w:line="276" w:lineRule="auto"/>
              <w:ind w:left="-104"/>
              <w:jc w:val="both"/>
              <w:rPr>
                <w:rFonts w:asciiTheme="minorHAnsi" w:hAnsiTheme="minorHAnsi" w:cstheme="minorHAnsi"/>
                <w:sz w:val="20"/>
                <w:szCs w:val="20"/>
                <w:lang w:val="sr-Latn-RS"/>
              </w:rPr>
            </w:pPr>
            <w:r w:rsidRPr="00131213">
              <w:rPr>
                <w:rFonts w:asciiTheme="minorHAnsi" w:eastAsia="Times New Roman" w:hAnsiTheme="minorHAnsi" w:cstheme="minorHAnsi"/>
                <w:b/>
                <w:color w:val="202124"/>
                <w:sz w:val="20"/>
                <w:szCs w:val="20"/>
                <w:lang w:val="sr-Latn-RS" w:eastAsia="en-GB"/>
              </w:rPr>
              <w:t xml:space="preserve">Žičara "Lavlja vrata" </w:t>
            </w:r>
            <w:r w:rsidR="007368B0">
              <w:rPr>
                <w:rFonts w:asciiTheme="minorHAnsi" w:eastAsia="Times New Roman" w:hAnsiTheme="minorHAnsi" w:cstheme="minorHAnsi"/>
                <w:bCs/>
                <w:color w:val="202124"/>
                <w:sz w:val="20"/>
                <w:szCs w:val="20"/>
                <w:lang w:val="sr-Latn-RS" w:eastAsia="en-GB"/>
              </w:rPr>
              <w:t>18</w:t>
            </w:r>
            <w:r w:rsidRPr="00131213">
              <w:rPr>
                <w:rFonts w:asciiTheme="minorHAnsi" w:eastAsia="Times New Roman" w:hAnsiTheme="minorHAnsi" w:cstheme="minorHAnsi"/>
                <w:bCs/>
                <w:color w:val="202124"/>
                <w:sz w:val="20"/>
                <w:szCs w:val="20"/>
                <w:lang w:val="sr-Latn-RS" w:eastAsia="en-GB"/>
              </w:rPr>
              <w:t xml:space="preserve"> stubova visine 4-8 m, u širini stuba sa jedne strane, Korpa, </w:t>
            </w:r>
            <w:r w:rsidR="007368B0">
              <w:rPr>
                <w:rFonts w:asciiTheme="minorHAnsi" w:eastAsia="Times New Roman" w:hAnsiTheme="minorHAnsi" w:cstheme="minorHAnsi"/>
                <w:color w:val="202124"/>
                <w:sz w:val="20"/>
                <w:szCs w:val="20"/>
                <w:lang w:val="sr-Latn-RS" w:eastAsia="en-GB"/>
              </w:rPr>
              <w:t>180</w:t>
            </w:r>
            <w:r w:rsidRPr="00131213">
              <w:rPr>
                <w:rFonts w:asciiTheme="minorHAnsi" w:eastAsia="Times New Roman" w:hAnsiTheme="minorHAnsi" w:cstheme="minorHAnsi"/>
                <w:color w:val="202124"/>
                <w:sz w:val="20"/>
                <w:szCs w:val="20"/>
                <w:lang w:val="sr-Latn-RS" w:eastAsia="en-GB"/>
              </w:rPr>
              <w:t xml:space="preserve"> </w:t>
            </w:r>
            <w:r w:rsidRPr="00131213">
              <w:rPr>
                <w:rFonts w:asciiTheme="minorHAnsi" w:eastAsia="Times New Roman" w:hAnsiTheme="minorHAnsi" w:cstheme="minorHAnsi"/>
                <w:bCs/>
                <w:color w:val="202124"/>
                <w:sz w:val="20"/>
                <w:szCs w:val="20"/>
                <w:lang w:val="sr-Latn-RS" w:eastAsia="en-GB"/>
              </w:rPr>
              <w:t>komada sa reklamnim prostorom 92cm x 44cm</w:t>
            </w:r>
          </w:p>
          <w:p w14:paraId="2C0EFA87" w14:textId="38EA4AEB" w:rsidR="009964DF" w:rsidRPr="00131213" w:rsidRDefault="00102F90" w:rsidP="00721A32">
            <w:pPr>
              <w:spacing w:line="276" w:lineRule="auto"/>
              <w:ind w:left="-104"/>
              <w:jc w:val="both"/>
              <w:rPr>
                <w:rFonts w:asciiTheme="minorHAnsi" w:eastAsia="Times New Roman" w:hAnsiTheme="minorHAnsi" w:cstheme="minorHAnsi"/>
                <w:color w:val="202124"/>
                <w:sz w:val="20"/>
                <w:szCs w:val="20"/>
                <w:lang w:val="sr-Latn-RS" w:eastAsia="en-GB"/>
              </w:rPr>
            </w:pPr>
            <w:r w:rsidRPr="00131213">
              <w:rPr>
                <w:rFonts w:asciiTheme="minorHAnsi" w:eastAsia="Times New Roman" w:hAnsiTheme="minorHAnsi" w:cstheme="minorHAnsi"/>
                <w:b/>
                <w:color w:val="202124"/>
                <w:sz w:val="20"/>
                <w:szCs w:val="20"/>
                <w:lang w:val="sr-Latn-RS" w:eastAsia="en-GB"/>
              </w:rPr>
              <w:t xml:space="preserve">Žičara </w:t>
            </w:r>
            <w:r w:rsidRPr="00131213">
              <w:rPr>
                <w:rFonts w:asciiTheme="minorHAnsi" w:hAnsiTheme="minorHAnsi" w:cstheme="minorHAnsi"/>
                <w:b/>
                <w:color w:val="202124"/>
                <w:sz w:val="20"/>
                <w:szCs w:val="20"/>
                <w:lang w:val="sr-Latn-RS" w:eastAsia="en-GB"/>
              </w:rPr>
              <w:t>“Velika livada</w:t>
            </w:r>
            <w:r w:rsidRPr="00131213">
              <w:rPr>
                <w:rFonts w:asciiTheme="minorHAnsi" w:hAnsiTheme="minorHAnsi" w:cstheme="minorHAnsi"/>
                <w:color w:val="202124"/>
                <w:sz w:val="20"/>
                <w:szCs w:val="20"/>
                <w:lang w:val="sr-Latn-RS" w:eastAsia="en-GB"/>
              </w:rPr>
              <w:t>” 19 stubova visine 4-8 m, u širini stuba sa jedne strane, Korpa, 182 komada sa reklamnim prostorom 92cm x 44cm</w:t>
            </w:r>
            <w:r w:rsidR="009964DF" w:rsidRPr="00131213">
              <w:rPr>
                <w:rFonts w:asciiTheme="minorHAnsi" w:eastAsia="Times New Roman" w:hAnsiTheme="minorHAnsi" w:cstheme="minorHAnsi"/>
                <w:color w:val="202124"/>
                <w:sz w:val="20"/>
                <w:szCs w:val="20"/>
                <w:lang w:val="sr-Latn-RS" w:eastAsia="en-GB"/>
              </w:rPr>
              <w:t>.</w:t>
            </w:r>
          </w:p>
          <w:p w14:paraId="38CB18A1" w14:textId="77777777" w:rsidR="00BF48C5" w:rsidRPr="00131213" w:rsidRDefault="00102F90" w:rsidP="00721A32">
            <w:pPr>
              <w:spacing w:line="276" w:lineRule="auto"/>
              <w:ind w:left="-104"/>
              <w:jc w:val="both"/>
              <w:rPr>
                <w:rFonts w:asciiTheme="minorHAnsi" w:hAnsiTheme="minorHAnsi" w:cstheme="minorHAnsi"/>
                <w:sz w:val="20"/>
                <w:szCs w:val="20"/>
                <w:lang w:val="sr-Latn-RS" w:eastAsia="en-GB"/>
              </w:rPr>
            </w:pPr>
            <w:r w:rsidRPr="00131213">
              <w:rPr>
                <w:rFonts w:asciiTheme="minorHAnsi" w:hAnsiTheme="minorHAnsi" w:cstheme="minorHAnsi"/>
                <w:b/>
                <w:sz w:val="20"/>
                <w:szCs w:val="20"/>
                <w:lang w:val="sr-Latn-RS" w:eastAsia="en-GB"/>
              </w:rPr>
              <w:t>Polazna stanica žičare</w:t>
            </w:r>
            <w:r w:rsidRPr="00131213">
              <w:rPr>
                <w:rFonts w:asciiTheme="minorHAnsi" w:hAnsiTheme="minorHAnsi" w:cstheme="minorHAnsi"/>
                <w:sz w:val="20"/>
                <w:szCs w:val="20"/>
                <w:lang w:val="sr-Latn-RS" w:eastAsia="en-GB"/>
              </w:rPr>
              <w:t xml:space="preserve"> -  2,8 m x 6,5 m - 2 platforme sa po 4 svaka sa reklamama 1 m x 1,5 m;</w:t>
            </w:r>
          </w:p>
          <w:p w14:paraId="7A4924B3" w14:textId="7DBA8423" w:rsidR="009964DF" w:rsidRPr="00131213" w:rsidRDefault="00102F90" w:rsidP="00BF48C5">
            <w:pPr>
              <w:spacing w:line="276" w:lineRule="auto"/>
              <w:ind w:left="-104"/>
              <w:jc w:val="both"/>
              <w:rPr>
                <w:rFonts w:asciiTheme="minorHAnsi" w:eastAsia="Times New Roman" w:hAnsiTheme="minorHAnsi" w:cstheme="minorHAnsi"/>
                <w:sz w:val="20"/>
                <w:szCs w:val="20"/>
                <w:lang w:val="sr-Latn-RS" w:eastAsia="en-GB"/>
              </w:rPr>
            </w:pPr>
            <w:r w:rsidRPr="00131213">
              <w:rPr>
                <w:rFonts w:asciiTheme="minorHAnsi" w:hAnsiTheme="minorHAnsi" w:cstheme="minorHAnsi"/>
                <w:sz w:val="20"/>
                <w:szCs w:val="20"/>
                <w:lang w:val="sr-Latn-RS" w:eastAsia="en-GB"/>
              </w:rPr>
              <w:t xml:space="preserve">- 2m x 2.9m - 2 platforme sa po </w:t>
            </w:r>
            <w:r w:rsidR="00BF48C5" w:rsidRPr="00131213">
              <w:rPr>
                <w:rFonts w:asciiTheme="minorHAnsi" w:hAnsiTheme="minorHAnsi" w:cstheme="minorHAnsi"/>
                <w:sz w:val="20"/>
                <w:szCs w:val="20"/>
                <w:lang w:val="sr-Latn-RS" w:eastAsia="en-GB"/>
              </w:rPr>
              <w:t>3</w:t>
            </w:r>
            <w:r w:rsidRPr="00131213">
              <w:rPr>
                <w:rFonts w:asciiTheme="minorHAnsi" w:hAnsiTheme="minorHAnsi" w:cstheme="minorHAnsi"/>
                <w:sz w:val="20"/>
                <w:szCs w:val="20"/>
                <w:lang w:val="sr-Latn-RS" w:eastAsia="en-GB"/>
              </w:rPr>
              <w:t xml:space="preserve"> svaka sa reklamama 1m x 1.5m</w:t>
            </w:r>
          </w:p>
          <w:p w14:paraId="3A8E3761" w14:textId="77777777" w:rsidR="00BF48C5" w:rsidRPr="00131213" w:rsidRDefault="009964DF" w:rsidP="00721A32">
            <w:pPr>
              <w:pStyle w:val="Heading1"/>
              <w:spacing w:before="0"/>
              <w:ind w:left="-104"/>
              <w:rPr>
                <w:rFonts w:asciiTheme="minorHAnsi" w:eastAsia="Times New Roman" w:hAnsiTheme="minorHAnsi" w:cstheme="minorHAnsi"/>
                <w:color w:val="auto"/>
                <w:sz w:val="20"/>
                <w:szCs w:val="20"/>
                <w:lang w:val="sr-Latn-RS" w:eastAsia="en-GB"/>
              </w:rPr>
            </w:pPr>
            <w:r w:rsidRPr="00131213">
              <w:rPr>
                <w:rFonts w:asciiTheme="minorHAnsi" w:eastAsia="Times New Roman" w:hAnsiTheme="minorHAnsi" w:cstheme="minorHAnsi"/>
                <w:b/>
                <w:color w:val="auto"/>
                <w:sz w:val="20"/>
                <w:szCs w:val="20"/>
                <w:lang w:val="sr-Latn-RS" w:eastAsia="en-GB"/>
              </w:rPr>
              <w:t>Hotel Molika</w:t>
            </w:r>
            <w:r w:rsidRPr="00131213">
              <w:rPr>
                <w:rFonts w:asciiTheme="minorHAnsi" w:eastAsia="Times New Roman" w:hAnsiTheme="minorHAnsi" w:cstheme="minorHAnsi"/>
                <w:color w:val="auto"/>
                <w:sz w:val="20"/>
                <w:szCs w:val="20"/>
                <w:lang w:val="sr-Latn-RS" w:eastAsia="en-GB"/>
              </w:rPr>
              <w:t xml:space="preserve">:  </w:t>
            </w:r>
            <w:r w:rsidR="00BF48C5" w:rsidRPr="00131213">
              <w:rPr>
                <w:rFonts w:asciiTheme="minorHAnsi" w:hAnsiTheme="minorHAnsi" w:cstheme="minorHAnsi"/>
                <w:color w:val="202124"/>
                <w:sz w:val="20"/>
                <w:szCs w:val="20"/>
                <w:lang w:val="sr-Latn-RS" w:eastAsia="en-GB"/>
              </w:rPr>
              <w:t>4 komada 12m x 6.5m;  1 komad 12m x 6.5m ;  2 komada 3m x 4.2m</w:t>
            </w:r>
            <w:r w:rsidR="00BF48C5" w:rsidRPr="00131213">
              <w:rPr>
                <w:rFonts w:asciiTheme="minorHAnsi" w:eastAsia="Times New Roman" w:hAnsiTheme="minorHAnsi" w:cstheme="minorHAnsi"/>
                <w:color w:val="auto"/>
                <w:sz w:val="20"/>
                <w:szCs w:val="20"/>
                <w:lang w:val="sr-Latn-RS" w:eastAsia="en-GB"/>
              </w:rPr>
              <w:t xml:space="preserve"> </w:t>
            </w:r>
          </w:p>
          <w:p w14:paraId="5D6E0065" w14:textId="646BF20C" w:rsidR="00721A32" w:rsidRPr="00131213" w:rsidRDefault="00BF48C5" w:rsidP="00721A32">
            <w:pPr>
              <w:pStyle w:val="Heading1"/>
              <w:spacing w:before="0"/>
              <w:ind w:left="-104"/>
              <w:rPr>
                <w:rFonts w:asciiTheme="minorHAnsi" w:eastAsia="Times New Roman" w:hAnsiTheme="minorHAnsi" w:cstheme="minorHAnsi"/>
                <w:color w:val="auto"/>
                <w:sz w:val="20"/>
                <w:szCs w:val="20"/>
                <w:lang w:val="sr-Latn-RS" w:eastAsia="en-GB"/>
              </w:rPr>
            </w:pPr>
            <w:r w:rsidRPr="00131213">
              <w:rPr>
                <w:rFonts w:asciiTheme="minorHAnsi" w:hAnsiTheme="minorHAnsi" w:cstheme="minorHAnsi"/>
                <w:b/>
                <w:color w:val="202124"/>
                <w:sz w:val="20"/>
                <w:szCs w:val="20"/>
                <w:lang w:val="sr-Latn-RS" w:eastAsia="en-GB"/>
              </w:rPr>
              <w:t>Ski voz</w:t>
            </w:r>
            <w:r w:rsidR="009964DF" w:rsidRPr="00131213">
              <w:rPr>
                <w:rFonts w:asciiTheme="minorHAnsi" w:eastAsia="Times New Roman" w:hAnsiTheme="minorHAnsi" w:cstheme="minorHAnsi"/>
                <w:color w:val="auto"/>
                <w:sz w:val="20"/>
                <w:szCs w:val="20"/>
                <w:lang w:val="sr-Latn-RS" w:eastAsia="en-GB"/>
              </w:rPr>
              <w:t xml:space="preserve">:  </w:t>
            </w:r>
            <w:r w:rsidRPr="00131213">
              <w:rPr>
                <w:rFonts w:asciiTheme="minorHAnsi" w:hAnsiTheme="minorHAnsi" w:cstheme="minorHAnsi"/>
                <w:color w:val="202124"/>
                <w:sz w:val="20"/>
                <w:szCs w:val="20"/>
                <w:lang w:val="sr-Latn-RS" w:eastAsia="en-GB"/>
              </w:rPr>
              <w:t>2 čitava voza veličine 2m x 2m x 3m sve osim prozora</w:t>
            </w:r>
          </w:p>
          <w:p w14:paraId="28B4A21A" w14:textId="751BD788" w:rsidR="005C7301" w:rsidRPr="00131213" w:rsidRDefault="00BF48C5" w:rsidP="00721A32">
            <w:pPr>
              <w:pStyle w:val="Heading1"/>
              <w:spacing w:before="0"/>
              <w:ind w:left="-104"/>
              <w:rPr>
                <w:rFonts w:asciiTheme="minorHAnsi" w:eastAsia="Times New Roman" w:hAnsiTheme="minorHAnsi" w:cstheme="minorHAnsi"/>
                <w:color w:val="auto"/>
                <w:sz w:val="20"/>
                <w:szCs w:val="20"/>
                <w:lang w:val="sr-Latn-RS" w:eastAsia="en-GB"/>
              </w:rPr>
            </w:pPr>
            <w:r w:rsidRPr="00131213">
              <w:rPr>
                <w:rFonts w:asciiTheme="minorHAnsi" w:eastAsia="Times New Roman" w:hAnsiTheme="minorHAnsi" w:cstheme="minorHAnsi"/>
                <w:b/>
                <w:color w:val="auto"/>
                <w:sz w:val="20"/>
                <w:szCs w:val="20"/>
                <w:lang w:val="sr-Latn-RS" w:eastAsia="en-GB"/>
              </w:rPr>
              <w:t>Polazna stanica za vozila</w:t>
            </w:r>
            <w:r w:rsidR="009964DF" w:rsidRPr="00131213">
              <w:rPr>
                <w:rFonts w:asciiTheme="minorHAnsi" w:eastAsia="Times New Roman" w:hAnsiTheme="minorHAnsi" w:cstheme="minorHAnsi"/>
                <w:color w:val="auto"/>
                <w:sz w:val="20"/>
                <w:szCs w:val="20"/>
                <w:lang w:val="sr-Latn-RS" w:eastAsia="en-GB"/>
              </w:rPr>
              <w:t xml:space="preserve">, 5m x 2.5m </w:t>
            </w:r>
            <w:r w:rsidRPr="00131213">
              <w:rPr>
                <w:rFonts w:asciiTheme="minorHAnsi" w:eastAsia="Times New Roman" w:hAnsiTheme="minorHAnsi" w:cstheme="minorHAnsi"/>
                <w:color w:val="auto"/>
                <w:sz w:val="20"/>
                <w:szCs w:val="20"/>
                <w:lang w:val="sr-Latn-RS" w:eastAsia="en-GB"/>
              </w:rPr>
              <w:t>i</w:t>
            </w:r>
            <w:r w:rsidR="009964DF" w:rsidRPr="00131213">
              <w:rPr>
                <w:rFonts w:asciiTheme="minorHAnsi" w:eastAsia="Times New Roman" w:hAnsiTheme="minorHAnsi" w:cstheme="minorHAnsi"/>
                <w:color w:val="auto"/>
                <w:sz w:val="20"/>
                <w:szCs w:val="20"/>
                <w:lang w:val="sr-Latn-RS" w:eastAsia="en-GB"/>
              </w:rPr>
              <w:t xml:space="preserve"> 2.5m x 3m</w:t>
            </w:r>
            <w:r w:rsidR="005C7301" w:rsidRPr="00131213">
              <w:rPr>
                <w:rFonts w:asciiTheme="minorHAnsi" w:eastAsia="Times New Roman" w:hAnsiTheme="minorHAnsi" w:cstheme="minorHAnsi"/>
                <w:b/>
                <w:color w:val="auto"/>
                <w:sz w:val="22"/>
                <w:szCs w:val="22"/>
                <w:lang w:val="sr-Latn-RS" w:eastAsia="en-GB"/>
              </w:rPr>
              <w:t xml:space="preserve"> </w:t>
            </w:r>
          </w:p>
          <w:p w14:paraId="1F13CAA1" w14:textId="7806D58E" w:rsidR="00686B02" w:rsidRPr="00131213" w:rsidRDefault="00BF48C5" w:rsidP="00BF48C5">
            <w:pPr>
              <w:pStyle w:val="Heading1"/>
              <w:spacing w:before="0"/>
              <w:rPr>
                <w:rFonts w:asciiTheme="minorHAnsi" w:eastAsia="Times New Roman" w:hAnsiTheme="minorHAnsi" w:cstheme="minorHAnsi"/>
                <w:color w:val="auto"/>
                <w:sz w:val="20"/>
                <w:szCs w:val="20"/>
                <w:lang w:val="sr-Latn-RS" w:eastAsia="en-GB"/>
              </w:rPr>
            </w:pPr>
            <w:r w:rsidRPr="00131213">
              <w:rPr>
                <w:rFonts w:asciiTheme="minorHAnsi" w:eastAsia="Times New Roman" w:hAnsiTheme="minorHAnsi" w:cstheme="minorHAnsi"/>
                <w:b/>
                <w:color w:val="auto"/>
                <w:sz w:val="20"/>
                <w:szCs w:val="20"/>
                <w:lang w:val="sr-Latn-RS" w:eastAsia="en-GB"/>
              </w:rPr>
              <w:t>Reklamna zona</w:t>
            </w:r>
            <w:r w:rsidR="005C7301" w:rsidRPr="00131213">
              <w:rPr>
                <w:rFonts w:asciiTheme="minorHAnsi" w:eastAsia="Times New Roman" w:hAnsiTheme="minorHAnsi" w:cstheme="minorHAnsi"/>
                <w:color w:val="auto"/>
                <w:sz w:val="20"/>
                <w:szCs w:val="20"/>
                <w:lang w:val="sr-Latn-RS" w:eastAsia="en-GB"/>
              </w:rPr>
              <w:t xml:space="preserve"> </w:t>
            </w:r>
            <w:r w:rsidRPr="00131213">
              <w:rPr>
                <w:rFonts w:asciiTheme="minorHAnsi" w:eastAsia="Times New Roman" w:hAnsiTheme="minorHAnsi" w:cstheme="minorHAnsi"/>
                <w:color w:val="auto"/>
                <w:sz w:val="20"/>
                <w:szCs w:val="20"/>
                <w:lang w:val="sr-Latn-RS" w:eastAsia="en-GB"/>
              </w:rPr>
              <w:t>svih ograda i rampi oko žičare, kao i ograda na okretnim stanicama i međustanicama</w:t>
            </w:r>
          </w:p>
        </w:tc>
        <w:tc>
          <w:tcPr>
            <w:tcW w:w="1559" w:type="dxa"/>
            <w:tcBorders>
              <w:top w:val="nil"/>
              <w:left w:val="single" w:sz="4" w:space="0" w:color="auto"/>
              <w:bottom w:val="single" w:sz="8" w:space="0" w:color="auto"/>
              <w:right w:val="single" w:sz="8" w:space="0" w:color="auto"/>
            </w:tcBorders>
            <w:shd w:val="clear" w:color="auto" w:fill="auto"/>
            <w:vAlign w:val="center"/>
          </w:tcPr>
          <w:p w14:paraId="55513C8F" w14:textId="4F287F41" w:rsidR="00686B02" w:rsidRPr="00131213" w:rsidRDefault="009A454E" w:rsidP="00721A32">
            <w:pPr>
              <w:spacing w:line="0" w:lineRule="atLeast"/>
              <w:jc w:val="center"/>
              <w:rPr>
                <w:rFonts w:asciiTheme="minorHAnsi" w:hAnsiTheme="minorHAnsi" w:cstheme="minorHAnsi"/>
                <w:sz w:val="18"/>
                <w:szCs w:val="18"/>
                <w:lang w:val="sr-Latn-RS"/>
              </w:rPr>
            </w:pPr>
            <w:r w:rsidRPr="00131213">
              <w:rPr>
                <w:rFonts w:asciiTheme="minorHAnsi" w:hAnsiTheme="minorHAnsi" w:cs="Arial"/>
                <w:sz w:val="20"/>
                <w:szCs w:val="20"/>
                <w:lang w:val="sr-Latn-RS"/>
              </w:rPr>
              <w:t>Ski centar</w:t>
            </w:r>
            <w:r w:rsidR="009964DF" w:rsidRPr="00131213">
              <w:rPr>
                <w:rFonts w:asciiTheme="minorHAnsi" w:hAnsiTheme="minorHAnsi" w:cs="Arial"/>
                <w:sz w:val="20"/>
                <w:szCs w:val="20"/>
                <w:lang w:val="sr-Latn-RS"/>
              </w:rPr>
              <w:t xml:space="preserve"> 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288D0B06" w14:textId="04BA8EA4" w:rsidR="00686B02" w:rsidRPr="00131213" w:rsidRDefault="00686B02" w:rsidP="00721A32">
            <w:pPr>
              <w:spacing w:line="0" w:lineRule="atLeast"/>
              <w:jc w:val="center"/>
              <w:rPr>
                <w:rFonts w:asciiTheme="minorHAnsi" w:hAnsiTheme="minorHAnsi" w:cstheme="minorHAnsi"/>
                <w:color w:val="000000"/>
                <w:sz w:val="18"/>
                <w:szCs w:val="18"/>
                <w:lang w:val="sr-Latn-RS"/>
              </w:rPr>
            </w:pPr>
          </w:p>
        </w:tc>
        <w:tc>
          <w:tcPr>
            <w:tcW w:w="1134" w:type="dxa"/>
            <w:tcBorders>
              <w:top w:val="nil"/>
              <w:left w:val="nil"/>
              <w:bottom w:val="single" w:sz="8" w:space="0" w:color="auto"/>
              <w:right w:val="single" w:sz="8" w:space="0" w:color="auto"/>
            </w:tcBorders>
            <w:shd w:val="clear" w:color="auto" w:fill="auto"/>
          </w:tcPr>
          <w:p w14:paraId="0DCECD6F" w14:textId="77777777" w:rsidR="00686B02" w:rsidRPr="00131213" w:rsidRDefault="00686B02" w:rsidP="00721A32">
            <w:pPr>
              <w:spacing w:line="0" w:lineRule="atLeast"/>
              <w:jc w:val="center"/>
              <w:rPr>
                <w:rFonts w:asciiTheme="minorHAnsi" w:hAnsiTheme="minorHAnsi" w:cs="Arial"/>
                <w:sz w:val="20"/>
                <w:szCs w:val="20"/>
                <w:lang w:val="sr-Latn-RS"/>
              </w:rPr>
            </w:pPr>
          </w:p>
          <w:p w14:paraId="51ABD76A" w14:textId="77777777" w:rsidR="00686B02" w:rsidRPr="00131213" w:rsidRDefault="00686B02" w:rsidP="00721A32">
            <w:pPr>
              <w:spacing w:line="0" w:lineRule="atLeast"/>
              <w:jc w:val="center"/>
              <w:rPr>
                <w:rFonts w:asciiTheme="minorHAnsi" w:hAnsiTheme="minorHAnsi" w:cs="Arial"/>
                <w:sz w:val="20"/>
                <w:szCs w:val="20"/>
                <w:lang w:val="sr-Latn-RS"/>
              </w:rPr>
            </w:pPr>
          </w:p>
          <w:p w14:paraId="45ECAD30" w14:textId="6061F7E2"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Godišnji zakup</w:t>
            </w:r>
          </w:p>
        </w:tc>
      </w:tr>
      <w:tr w:rsidR="00686B02" w:rsidRPr="00131213" w14:paraId="0BE0C325"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296C1A70" w14:textId="1E10F563"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686B02" w:rsidRPr="00131213">
              <w:rPr>
                <w:rFonts w:asciiTheme="minorHAnsi" w:hAnsiTheme="minorHAnsi" w:cstheme="minorHAnsi"/>
                <w:sz w:val="18"/>
                <w:szCs w:val="18"/>
                <w:lang w:val="sr-Latn-RS"/>
              </w:rPr>
              <w:t>2</w:t>
            </w:r>
          </w:p>
        </w:tc>
        <w:tc>
          <w:tcPr>
            <w:tcW w:w="1134" w:type="dxa"/>
            <w:tcBorders>
              <w:top w:val="nil"/>
              <w:left w:val="single" w:sz="4" w:space="0" w:color="auto"/>
              <w:bottom w:val="single" w:sz="8" w:space="0" w:color="auto"/>
              <w:right w:val="single" w:sz="8" w:space="0" w:color="auto"/>
            </w:tcBorders>
            <w:shd w:val="clear" w:color="auto" w:fill="auto"/>
            <w:vAlign w:val="center"/>
          </w:tcPr>
          <w:p w14:paraId="333F0864" w14:textId="240DEDA2" w:rsidR="00686B02" w:rsidRPr="00131213" w:rsidRDefault="009964DF"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7AA0E800" w14:textId="26E32CE1" w:rsidR="006A0E88" w:rsidRPr="00131213" w:rsidRDefault="00BF48C5" w:rsidP="00721A32">
            <w:pPr>
              <w:spacing w:line="0" w:lineRule="atLeast"/>
              <w:rPr>
                <w:rFonts w:asciiTheme="minorHAnsi" w:hAnsiTheme="minorHAnsi" w:cstheme="minorHAnsi"/>
                <w:color w:val="000000"/>
                <w:sz w:val="20"/>
                <w:szCs w:val="20"/>
                <w:lang w:val="sr-Latn-RS"/>
              </w:rPr>
            </w:pPr>
            <w:r w:rsidRPr="00131213">
              <w:rPr>
                <w:rFonts w:asciiTheme="minorHAnsi" w:hAnsiTheme="minorHAnsi" w:cstheme="minorHAnsi"/>
                <w:b/>
                <w:bCs/>
                <w:sz w:val="20"/>
                <w:szCs w:val="20"/>
                <w:lang w:val="sr-Latn-RS"/>
              </w:rPr>
              <w:t>Poslovni lokal</w:t>
            </w:r>
            <w:r w:rsidR="001B2B39" w:rsidRPr="00131213">
              <w:rPr>
                <w:rFonts w:asciiTheme="minorHAnsi" w:hAnsiTheme="minorHAnsi" w:cstheme="minorHAnsi"/>
                <w:color w:val="000000"/>
                <w:sz w:val="20"/>
                <w:szCs w:val="20"/>
                <w:lang w:val="sr-Latn-RS"/>
              </w:rPr>
              <w:t xml:space="preserve">, </w:t>
            </w:r>
            <w:r w:rsidRPr="00131213">
              <w:rPr>
                <w:rFonts w:asciiTheme="minorHAnsi" w:hAnsiTheme="minorHAnsi" w:cstheme="minorHAnsi"/>
                <w:color w:val="000000"/>
                <w:sz w:val="20"/>
                <w:szCs w:val="20"/>
                <w:lang w:val="sr-Latn-RS"/>
              </w:rPr>
              <w:t>Restoran</w:t>
            </w:r>
            <w:r w:rsidR="009964DF" w:rsidRPr="00131213">
              <w:rPr>
                <w:rFonts w:asciiTheme="minorHAnsi" w:hAnsiTheme="minorHAnsi" w:cstheme="minorHAnsi"/>
                <w:color w:val="000000"/>
                <w:sz w:val="20"/>
                <w:szCs w:val="20"/>
                <w:lang w:val="sr-Latn-RS"/>
              </w:rPr>
              <w:t xml:space="preserve"> “Expres” </w:t>
            </w:r>
            <w:r w:rsidRPr="00131213">
              <w:rPr>
                <w:rFonts w:asciiTheme="minorHAnsi" w:hAnsiTheme="minorHAnsi" w:cstheme="minorHAnsi"/>
                <w:color w:val="000000"/>
                <w:sz w:val="20"/>
                <w:szCs w:val="20"/>
                <w:lang w:val="sr-Latn-RS"/>
              </w:rPr>
              <w:t xml:space="preserve">Poslovni prostor koji se nalazi u objektu </w:t>
            </w:r>
            <w:r w:rsidR="009964DF" w:rsidRPr="00131213">
              <w:rPr>
                <w:rFonts w:asciiTheme="minorHAnsi" w:hAnsiTheme="minorHAnsi" w:cstheme="minorHAnsi"/>
                <w:color w:val="000000"/>
                <w:sz w:val="20"/>
                <w:szCs w:val="20"/>
                <w:lang w:val="sr-Latn-RS"/>
              </w:rPr>
              <w:t>Hotel</w:t>
            </w:r>
            <w:r w:rsidRPr="00131213">
              <w:rPr>
                <w:rFonts w:asciiTheme="minorHAnsi" w:hAnsiTheme="minorHAnsi" w:cstheme="minorHAnsi"/>
                <w:color w:val="000000"/>
                <w:sz w:val="20"/>
                <w:szCs w:val="20"/>
                <w:lang w:val="sr-Latn-RS"/>
              </w:rPr>
              <w:t>a</w:t>
            </w:r>
            <w:r w:rsidR="009964DF" w:rsidRPr="00131213">
              <w:rPr>
                <w:rFonts w:asciiTheme="minorHAnsi" w:hAnsiTheme="minorHAnsi" w:cstheme="minorHAnsi"/>
                <w:color w:val="000000"/>
                <w:sz w:val="20"/>
                <w:szCs w:val="20"/>
                <w:lang w:val="sr-Latn-RS"/>
              </w:rPr>
              <w:t xml:space="preserve"> “Molika”</w:t>
            </w:r>
            <w:r w:rsidR="006A0E88" w:rsidRPr="00131213">
              <w:rPr>
                <w:rFonts w:asciiTheme="minorHAnsi" w:hAnsiTheme="minorHAnsi" w:cstheme="minorHAnsi"/>
                <w:color w:val="000000"/>
                <w:sz w:val="20"/>
                <w:szCs w:val="20"/>
                <w:lang w:val="sr-Latn-RS"/>
              </w:rPr>
              <w:t xml:space="preserve">. </w:t>
            </w:r>
          </w:p>
          <w:p w14:paraId="1431A5AB" w14:textId="2AF4D150" w:rsidR="00686B02" w:rsidRPr="00131213" w:rsidRDefault="009964DF" w:rsidP="00721A32">
            <w:pPr>
              <w:spacing w:line="0" w:lineRule="atLeast"/>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hAnsiTheme="minorHAnsi" w:cstheme="minorHAnsi"/>
                <w:sz w:val="20"/>
                <w:szCs w:val="20"/>
                <w:lang w:val="sr-Latn-RS"/>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4FAD5395" w14:textId="57B829CD" w:rsidR="00686B02" w:rsidRPr="00131213" w:rsidRDefault="009964DF"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 xml:space="preserve">Hotel “Molika” </w:t>
            </w:r>
            <w:r w:rsidR="009A454E" w:rsidRPr="00131213">
              <w:rPr>
                <w:rFonts w:asciiTheme="minorHAnsi" w:hAnsiTheme="minorHAnsi" w:cs="Arial"/>
                <w:sz w:val="20"/>
                <w:szCs w:val="20"/>
                <w:lang w:val="sr-Latn-RS"/>
              </w:rPr>
              <w:t xml:space="preserve">Ski centar </w:t>
            </w:r>
            <w:r w:rsidRPr="00131213">
              <w:rPr>
                <w:rFonts w:asciiTheme="minorHAnsi" w:hAnsiTheme="minorHAnsi" w:cs="Arial"/>
                <w:sz w:val="20"/>
                <w:szCs w:val="20"/>
                <w:lang w:val="sr-Latn-RS"/>
              </w:rPr>
              <w:t>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476C5963" w14:textId="6D7F6840" w:rsidR="00686B02" w:rsidRPr="00131213" w:rsidRDefault="009964DF"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336.8 m</w:t>
            </w:r>
            <w:r w:rsidRPr="00131213">
              <w:rPr>
                <w:rFonts w:asciiTheme="minorHAnsi" w:eastAsiaTheme="minorHAnsi" w:hAnsiTheme="minorHAnsi" w:cstheme="minorHAnsi"/>
                <w:color w:val="000000" w:themeColor="text1"/>
                <w:sz w:val="20"/>
                <w:szCs w:val="20"/>
                <w:shd w:val="clear" w:color="auto" w:fill="FFFFFF"/>
                <w:vertAlign w:val="superscript"/>
                <w:lang w:val="sr-Latn-RS"/>
              </w:rPr>
              <w:t>2</w:t>
            </w:r>
          </w:p>
        </w:tc>
        <w:tc>
          <w:tcPr>
            <w:tcW w:w="1134" w:type="dxa"/>
            <w:tcBorders>
              <w:top w:val="nil"/>
              <w:left w:val="nil"/>
              <w:bottom w:val="single" w:sz="8" w:space="0" w:color="auto"/>
              <w:right w:val="single" w:sz="8" w:space="0" w:color="auto"/>
            </w:tcBorders>
            <w:shd w:val="clear" w:color="auto" w:fill="auto"/>
          </w:tcPr>
          <w:p w14:paraId="5AA01594" w14:textId="77777777" w:rsidR="00686B02" w:rsidRPr="00131213" w:rsidRDefault="00686B02" w:rsidP="00721A32">
            <w:pPr>
              <w:spacing w:line="0" w:lineRule="atLeast"/>
              <w:jc w:val="center"/>
              <w:rPr>
                <w:rFonts w:asciiTheme="minorHAnsi" w:hAnsiTheme="minorHAnsi" w:cstheme="minorHAnsi"/>
                <w:color w:val="000000"/>
                <w:sz w:val="16"/>
                <w:szCs w:val="16"/>
                <w:lang w:val="sr-Latn-RS"/>
              </w:rPr>
            </w:pPr>
          </w:p>
          <w:p w14:paraId="22AE1823" w14:textId="4F4103B5"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Mesečni zakup</w:t>
            </w:r>
          </w:p>
        </w:tc>
      </w:tr>
      <w:tr w:rsidR="00686B02" w:rsidRPr="00131213" w14:paraId="49799DCE" w14:textId="77777777" w:rsidTr="00721A32">
        <w:trPr>
          <w:trHeight w:val="1628"/>
        </w:trPr>
        <w:tc>
          <w:tcPr>
            <w:tcW w:w="938" w:type="dxa"/>
            <w:tcBorders>
              <w:top w:val="nil"/>
              <w:left w:val="single" w:sz="8" w:space="0" w:color="auto"/>
              <w:bottom w:val="single" w:sz="8" w:space="0" w:color="auto"/>
              <w:right w:val="single" w:sz="4" w:space="0" w:color="auto"/>
            </w:tcBorders>
            <w:shd w:val="clear" w:color="auto" w:fill="auto"/>
            <w:noWrap/>
            <w:vAlign w:val="center"/>
          </w:tcPr>
          <w:p w14:paraId="1A5DE6F4" w14:textId="7985961A"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686B02" w:rsidRPr="00131213">
              <w:rPr>
                <w:rFonts w:asciiTheme="minorHAnsi" w:hAnsiTheme="minorHAnsi" w:cstheme="minorHAnsi"/>
                <w:sz w:val="18"/>
                <w:szCs w:val="18"/>
                <w:lang w:val="sr-Latn-RS"/>
              </w:rPr>
              <w:t>3</w:t>
            </w:r>
          </w:p>
        </w:tc>
        <w:tc>
          <w:tcPr>
            <w:tcW w:w="1134" w:type="dxa"/>
            <w:tcBorders>
              <w:top w:val="nil"/>
              <w:left w:val="single" w:sz="4" w:space="0" w:color="auto"/>
              <w:bottom w:val="single" w:sz="8" w:space="0" w:color="auto"/>
              <w:right w:val="single" w:sz="8" w:space="0" w:color="auto"/>
            </w:tcBorders>
            <w:shd w:val="clear" w:color="auto" w:fill="auto"/>
            <w:vAlign w:val="center"/>
          </w:tcPr>
          <w:p w14:paraId="1F71D783" w14:textId="62A85FDA" w:rsidR="00686B02" w:rsidRPr="00131213" w:rsidRDefault="009964DF"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6D659142" w14:textId="7C239C25" w:rsidR="00686B02" w:rsidRPr="00131213" w:rsidRDefault="00BF48C5" w:rsidP="00BF48C5">
            <w:pPr>
              <w:pStyle w:val="Heading1"/>
              <w:spacing w:before="0"/>
              <w:rPr>
                <w:rFonts w:asciiTheme="minorHAnsi" w:hAnsiTheme="minorHAnsi" w:cs="Calibri"/>
                <w:b/>
                <w:bCs/>
                <w:color w:val="000000"/>
                <w:sz w:val="20"/>
                <w:szCs w:val="20"/>
                <w:lang w:val="sr-Latn-RS"/>
              </w:rPr>
            </w:pPr>
            <w:r w:rsidRPr="00131213">
              <w:rPr>
                <w:rFonts w:asciiTheme="minorHAnsi" w:hAnsiTheme="minorHAnsi" w:cs="Calibri"/>
                <w:b/>
                <w:bCs/>
                <w:color w:val="000000"/>
                <w:sz w:val="20"/>
                <w:szCs w:val="20"/>
                <w:lang w:val="sr-Latn-RS"/>
              </w:rPr>
              <w:t>Poslovni objekat</w:t>
            </w:r>
            <w:r w:rsidR="001B2B39" w:rsidRPr="00131213">
              <w:rPr>
                <w:rFonts w:asciiTheme="minorHAnsi" w:hAnsiTheme="minorHAnsi" w:cs="Calibri"/>
                <w:b/>
                <w:bCs/>
                <w:color w:val="000000"/>
                <w:sz w:val="20"/>
                <w:szCs w:val="20"/>
                <w:lang w:val="sr-Latn-RS"/>
              </w:rPr>
              <w:t>,</w:t>
            </w:r>
            <w:r w:rsidR="009964DF" w:rsidRPr="00131213">
              <w:rPr>
                <w:rFonts w:asciiTheme="minorHAnsi" w:hAnsiTheme="minorHAnsi" w:cs="Calibri"/>
                <w:color w:val="000000"/>
                <w:sz w:val="20"/>
                <w:szCs w:val="20"/>
                <w:lang w:val="sr-Latn-RS"/>
              </w:rPr>
              <w:t xml:space="preserve"> Vila “Partizanka”</w:t>
            </w:r>
            <w:r w:rsidR="006A0E88" w:rsidRPr="00131213">
              <w:rPr>
                <w:rFonts w:asciiTheme="minorHAnsi" w:eastAsia="Times New Roman" w:hAnsiTheme="minorHAnsi" w:cstheme="minorHAnsi"/>
                <w:color w:val="auto"/>
                <w:sz w:val="20"/>
                <w:szCs w:val="20"/>
                <w:lang w:val="sr-Latn-RS" w:eastAsia="en-GB"/>
              </w:rPr>
              <w:t xml:space="preserve"> </w:t>
            </w:r>
            <w:r w:rsidRPr="00131213">
              <w:rPr>
                <w:rFonts w:asciiTheme="minorHAnsi" w:eastAsia="Times New Roman" w:hAnsiTheme="minorHAnsi" w:cstheme="minorHAnsi"/>
                <w:color w:val="auto"/>
                <w:sz w:val="20"/>
                <w:szCs w:val="20"/>
                <w:lang w:val="sr-Latn-RS" w:eastAsia="en-GB"/>
              </w:rPr>
              <w:t xml:space="preserve">Nalazi se na Ski centru, uz polaznu stanicu žičare </w:t>
            </w:r>
            <w:r w:rsidR="006A0E88" w:rsidRPr="00131213">
              <w:rPr>
                <w:rFonts w:asciiTheme="minorHAnsi" w:eastAsia="Times New Roman" w:hAnsiTheme="minorHAnsi" w:cstheme="minorHAnsi"/>
                <w:color w:val="auto"/>
                <w:sz w:val="20"/>
                <w:szCs w:val="20"/>
                <w:lang w:val="sr-Latn-RS" w:eastAsia="en-GB"/>
              </w:rPr>
              <w:t>"</w:t>
            </w:r>
            <w:r w:rsidRPr="00131213">
              <w:rPr>
                <w:rFonts w:asciiTheme="minorHAnsi" w:eastAsia="Times New Roman" w:hAnsiTheme="minorHAnsi" w:cstheme="minorHAnsi"/>
                <w:color w:val="auto"/>
                <w:sz w:val="20"/>
                <w:szCs w:val="20"/>
                <w:lang w:val="sr-Latn-RS" w:eastAsia="en-GB"/>
              </w:rPr>
              <w:t>Velika livada</w:t>
            </w:r>
            <w:r w:rsidR="006A0E88" w:rsidRPr="00131213">
              <w:rPr>
                <w:rFonts w:asciiTheme="minorHAnsi" w:eastAsia="Times New Roman" w:hAnsiTheme="minorHAnsi" w:cstheme="minorHAnsi"/>
                <w:color w:val="auto"/>
                <w:sz w:val="20"/>
                <w:szCs w:val="20"/>
                <w:lang w:val="sr-Latn-RS" w:eastAsia="en-GB"/>
              </w:rPr>
              <w:t>",</w:t>
            </w:r>
            <w:r w:rsidRPr="00131213">
              <w:rPr>
                <w:rFonts w:asciiTheme="minorHAnsi" w:eastAsia="Times New Roman" w:hAnsiTheme="minorHAnsi" w:cstheme="minorHAnsi"/>
                <w:color w:val="auto"/>
                <w:sz w:val="20"/>
                <w:szCs w:val="20"/>
                <w:lang w:val="sr-Latn-RS" w:eastAsia="en-GB"/>
              </w:rPr>
              <w:t xml:space="preserve"> ima restoran</w:t>
            </w:r>
            <w:r w:rsidR="006A0E88" w:rsidRPr="00131213">
              <w:rPr>
                <w:rFonts w:asciiTheme="minorHAnsi" w:eastAsia="Times New Roman" w:hAnsiTheme="minorHAnsi" w:cstheme="minorHAnsi"/>
                <w:color w:val="auto"/>
                <w:sz w:val="20"/>
                <w:szCs w:val="20"/>
                <w:lang w:val="sr-Latn-RS" w:eastAsia="en-GB"/>
              </w:rPr>
              <w:t>,</w:t>
            </w:r>
            <w:r w:rsidRPr="00131213">
              <w:rPr>
                <w:rFonts w:asciiTheme="minorHAnsi" w:eastAsia="Times New Roman" w:hAnsiTheme="minorHAnsi" w:cstheme="minorHAnsi"/>
                <w:color w:val="auto"/>
                <w:sz w:val="20"/>
                <w:szCs w:val="20"/>
                <w:lang w:val="sr-Latn-RS" w:eastAsia="en-GB"/>
              </w:rPr>
              <w:t xml:space="preserve"> kuhinju i toalet u prizemlju, četiri sobe na prvom spratu i dve spavaće sobe u potkrovlju.</w:t>
            </w:r>
            <w:r w:rsidR="009964DF" w:rsidRPr="00131213">
              <w:rPr>
                <w:rFonts w:asciiTheme="minorHAnsi" w:hAnsiTheme="minorHAnsi" w:cs="Calibri"/>
                <w:color w:val="000000"/>
                <w:sz w:val="20"/>
                <w:szCs w:val="20"/>
                <w:lang w:val="sr-Latn-RS"/>
              </w:rPr>
              <w:t xml:space="preserve"> </w:t>
            </w:r>
          </w:p>
        </w:tc>
        <w:tc>
          <w:tcPr>
            <w:tcW w:w="1559" w:type="dxa"/>
            <w:tcBorders>
              <w:top w:val="nil"/>
              <w:left w:val="single" w:sz="4" w:space="0" w:color="auto"/>
              <w:bottom w:val="single" w:sz="8" w:space="0" w:color="auto"/>
              <w:right w:val="single" w:sz="8" w:space="0" w:color="auto"/>
            </w:tcBorders>
            <w:shd w:val="clear" w:color="auto" w:fill="auto"/>
            <w:vAlign w:val="center"/>
          </w:tcPr>
          <w:p w14:paraId="6C82748E" w14:textId="5A1E4E8C"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 xml:space="preserve">Ski centar </w:t>
            </w:r>
            <w:r w:rsidR="006A0E88" w:rsidRPr="00131213">
              <w:rPr>
                <w:rFonts w:asciiTheme="minorHAnsi" w:hAnsiTheme="minorHAnsi" w:cs="Arial"/>
                <w:sz w:val="20"/>
                <w:szCs w:val="20"/>
                <w:lang w:val="sr-Latn-RS"/>
              </w:rPr>
              <w:t>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63BE54DC" w14:textId="2D53C28E" w:rsidR="00686B02" w:rsidRPr="00131213" w:rsidRDefault="006A0E88"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151.9</w:t>
            </w:r>
            <w:r w:rsidR="00686B02" w:rsidRPr="00131213">
              <w:rPr>
                <w:rFonts w:asciiTheme="minorHAnsi" w:eastAsiaTheme="minorHAnsi" w:hAnsiTheme="minorHAnsi" w:cstheme="minorHAnsi"/>
                <w:color w:val="000000" w:themeColor="text1"/>
                <w:sz w:val="20"/>
                <w:szCs w:val="20"/>
                <w:shd w:val="clear" w:color="auto" w:fill="FFFFFF"/>
                <w:lang w:val="sr-Latn-RS"/>
              </w:rPr>
              <w:t>m</w:t>
            </w:r>
            <w:r w:rsidR="00686B02" w:rsidRPr="00131213">
              <w:rPr>
                <w:rFonts w:asciiTheme="minorHAnsi" w:eastAsiaTheme="minorHAnsi" w:hAnsiTheme="minorHAnsi" w:cstheme="minorHAnsi"/>
                <w:color w:val="000000" w:themeColor="text1"/>
                <w:sz w:val="20"/>
                <w:szCs w:val="20"/>
                <w:shd w:val="clear" w:color="auto" w:fill="FFFFFF"/>
                <w:vertAlign w:val="superscript"/>
                <w:lang w:val="sr-Latn-RS"/>
              </w:rPr>
              <w:t>2</w:t>
            </w:r>
          </w:p>
        </w:tc>
        <w:tc>
          <w:tcPr>
            <w:tcW w:w="1134" w:type="dxa"/>
            <w:tcBorders>
              <w:top w:val="nil"/>
              <w:left w:val="nil"/>
              <w:bottom w:val="single" w:sz="8" w:space="0" w:color="auto"/>
              <w:right w:val="single" w:sz="8" w:space="0" w:color="auto"/>
            </w:tcBorders>
            <w:shd w:val="clear" w:color="auto" w:fill="auto"/>
          </w:tcPr>
          <w:p w14:paraId="3F95683C" w14:textId="77777777" w:rsidR="00686B02" w:rsidRPr="00131213" w:rsidRDefault="00686B02" w:rsidP="00721A32">
            <w:pPr>
              <w:spacing w:line="0" w:lineRule="atLeast"/>
              <w:jc w:val="center"/>
              <w:rPr>
                <w:rFonts w:asciiTheme="minorHAnsi" w:hAnsiTheme="minorHAnsi" w:cstheme="minorHAnsi"/>
                <w:color w:val="000000"/>
                <w:sz w:val="16"/>
                <w:szCs w:val="16"/>
                <w:lang w:val="sr-Latn-RS"/>
              </w:rPr>
            </w:pPr>
          </w:p>
          <w:p w14:paraId="17CA5DB5" w14:textId="34E85F8C"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Mesečni zakup</w:t>
            </w:r>
          </w:p>
        </w:tc>
      </w:tr>
      <w:tr w:rsidR="00686B02" w:rsidRPr="00131213" w14:paraId="22DB0DFD"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6C3B60A" w14:textId="657D4DE9" w:rsidR="00686B02"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686B02" w:rsidRPr="00131213">
              <w:rPr>
                <w:rFonts w:asciiTheme="minorHAnsi" w:hAnsiTheme="minorHAnsi" w:cstheme="minorHAnsi"/>
                <w:sz w:val="18"/>
                <w:szCs w:val="18"/>
                <w:lang w:val="sr-Latn-RS"/>
              </w:rPr>
              <w:t>4</w:t>
            </w:r>
          </w:p>
        </w:tc>
        <w:tc>
          <w:tcPr>
            <w:tcW w:w="1134" w:type="dxa"/>
            <w:tcBorders>
              <w:top w:val="nil"/>
              <w:left w:val="single" w:sz="4" w:space="0" w:color="auto"/>
              <w:bottom w:val="single" w:sz="8" w:space="0" w:color="auto"/>
              <w:right w:val="single" w:sz="8" w:space="0" w:color="auto"/>
            </w:tcBorders>
            <w:shd w:val="clear" w:color="auto" w:fill="auto"/>
            <w:vAlign w:val="center"/>
          </w:tcPr>
          <w:p w14:paraId="2D2B81BD" w14:textId="6587E674" w:rsidR="00686B02" w:rsidRPr="00131213" w:rsidRDefault="006A0E88"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791CFCE8" w14:textId="50154974" w:rsidR="00686B02" w:rsidRPr="00131213" w:rsidRDefault="00BF48C5" w:rsidP="00BF48C5">
            <w:pPr>
              <w:spacing w:line="0" w:lineRule="atLeast"/>
              <w:rPr>
                <w:rFonts w:asciiTheme="minorHAnsi" w:hAnsiTheme="minorHAnsi" w:cs="Calibri"/>
                <w:color w:val="000000"/>
                <w:sz w:val="20"/>
                <w:szCs w:val="20"/>
                <w:lang w:val="sr-Latn-RS"/>
              </w:rPr>
            </w:pPr>
            <w:r w:rsidRPr="00131213">
              <w:rPr>
                <w:rFonts w:asciiTheme="minorHAnsi" w:hAnsiTheme="minorHAnsi" w:cs="Calibri"/>
                <w:b/>
                <w:bCs/>
                <w:color w:val="000000"/>
                <w:sz w:val="20"/>
                <w:szCs w:val="20"/>
                <w:lang w:val="sr-Latn-RS"/>
              </w:rPr>
              <w:t>Poslovni objekat</w:t>
            </w:r>
            <w:r w:rsidR="006A0E88" w:rsidRPr="00131213">
              <w:rPr>
                <w:rFonts w:asciiTheme="minorHAnsi" w:eastAsia="Times New Roman" w:hAnsiTheme="minorHAnsi" w:cstheme="minorHAnsi"/>
                <w:sz w:val="20"/>
                <w:szCs w:val="20"/>
                <w:lang w:val="sr-Latn-RS" w:eastAsia="en-GB"/>
              </w:rPr>
              <w:t xml:space="preserve"> </w:t>
            </w:r>
            <w:r w:rsidR="006A0E88" w:rsidRPr="00131213">
              <w:rPr>
                <w:rFonts w:asciiTheme="minorHAnsi" w:hAnsiTheme="minorHAnsi" w:cstheme="minorHAnsi"/>
                <w:sz w:val="20"/>
                <w:szCs w:val="20"/>
                <w:lang w:val="sr-Latn-RS" w:eastAsia="en-GB"/>
              </w:rPr>
              <w:t>"Ski b</w:t>
            </w:r>
            <w:r w:rsidR="004957B4">
              <w:rPr>
                <w:rFonts w:asciiTheme="minorHAnsi" w:eastAsia="Times New Roman" w:hAnsiTheme="minorHAnsi" w:cstheme="minorHAnsi"/>
                <w:sz w:val="20"/>
                <w:szCs w:val="20"/>
                <w:lang w:val="sr-Latn-RS" w:eastAsia="en-GB"/>
              </w:rPr>
              <w:t>i</w:t>
            </w:r>
            <w:r w:rsidR="006A0E88" w:rsidRPr="00131213">
              <w:rPr>
                <w:rFonts w:asciiTheme="minorHAnsi" w:eastAsia="Times New Roman" w:hAnsiTheme="minorHAnsi" w:cstheme="minorHAnsi"/>
                <w:sz w:val="20"/>
                <w:szCs w:val="20"/>
                <w:lang w:val="sr-Latn-RS" w:eastAsia="en-GB"/>
              </w:rPr>
              <w:t>fe</w:t>
            </w:r>
            <w:r w:rsidR="006A0E88" w:rsidRPr="00131213">
              <w:rPr>
                <w:rFonts w:asciiTheme="minorHAnsi" w:hAnsiTheme="minorHAnsi" w:cstheme="minorHAnsi"/>
                <w:sz w:val="20"/>
                <w:szCs w:val="20"/>
                <w:lang w:val="sr-Latn-RS" w:eastAsia="en-GB"/>
              </w:rPr>
              <w:t>" (</w:t>
            </w:r>
            <w:r w:rsidRPr="00131213">
              <w:rPr>
                <w:rFonts w:asciiTheme="minorHAnsi" w:hAnsiTheme="minorHAnsi" w:cstheme="minorHAnsi"/>
                <w:sz w:val="20"/>
                <w:szCs w:val="20"/>
                <w:lang w:val="sr-Latn-RS" w:eastAsia="en-GB"/>
              </w:rPr>
              <w:t>Drvena zgrada</w:t>
            </w:r>
            <w:r w:rsidR="006A0E88" w:rsidRPr="00131213">
              <w:rPr>
                <w:rFonts w:asciiTheme="minorHAnsi" w:hAnsiTheme="minorHAnsi" w:cstheme="minorHAnsi"/>
                <w:sz w:val="20"/>
                <w:szCs w:val="20"/>
                <w:lang w:val="sr-Latn-RS" w:eastAsia="en-GB"/>
              </w:rPr>
              <w:t xml:space="preserve">) </w:t>
            </w:r>
            <w:r w:rsidRPr="00131213">
              <w:rPr>
                <w:rFonts w:asciiTheme="minorHAnsi" w:hAnsiTheme="minorHAnsi" w:cstheme="minorHAnsi"/>
                <w:sz w:val="20"/>
                <w:szCs w:val="20"/>
                <w:lang w:val="sr-Latn-RS" w:eastAsia="en-GB"/>
              </w:rPr>
              <w:t>nalazi se na ulazu Ski centra</w:t>
            </w:r>
            <w:r w:rsidR="009722F0">
              <w:rPr>
                <w:rFonts w:asciiTheme="minorHAnsi" w:hAnsiTheme="minorHAnsi" w:cstheme="minorHAnsi"/>
                <w:sz w:val="20"/>
                <w:szCs w:val="20"/>
                <w:lang w:val="sr-Latn-RS" w:eastAsia="en-GB"/>
              </w:rPr>
              <w:t>.</w:t>
            </w:r>
          </w:p>
        </w:tc>
        <w:tc>
          <w:tcPr>
            <w:tcW w:w="1559" w:type="dxa"/>
            <w:tcBorders>
              <w:top w:val="nil"/>
              <w:left w:val="single" w:sz="4" w:space="0" w:color="auto"/>
              <w:bottom w:val="single" w:sz="8" w:space="0" w:color="auto"/>
              <w:right w:val="single" w:sz="8" w:space="0" w:color="auto"/>
            </w:tcBorders>
            <w:shd w:val="clear" w:color="auto" w:fill="auto"/>
            <w:vAlign w:val="center"/>
          </w:tcPr>
          <w:p w14:paraId="681F5AE5" w14:textId="026E3CC7" w:rsidR="00686B02"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 xml:space="preserve">Ski centar </w:t>
            </w:r>
            <w:r w:rsidR="006A0E88" w:rsidRPr="00131213">
              <w:rPr>
                <w:rFonts w:asciiTheme="minorHAnsi" w:hAnsiTheme="minorHAnsi" w:cs="Arial"/>
                <w:sz w:val="20"/>
                <w:szCs w:val="20"/>
                <w:lang w:val="sr-Latn-RS"/>
              </w:rPr>
              <w:t>Brezovic</w:t>
            </w:r>
            <w:r w:rsidR="00A77DCB" w:rsidRPr="00131213">
              <w:rPr>
                <w:rFonts w:asciiTheme="minorHAnsi" w:hAnsiTheme="minorHAnsi" w:cs="Arial"/>
                <w:sz w:val="20"/>
                <w:szCs w:val="20"/>
                <w:lang w:val="sr-Latn-RS"/>
              </w:rPr>
              <w:t>a</w:t>
            </w:r>
          </w:p>
        </w:tc>
        <w:tc>
          <w:tcPr>
            <w:tcW w:w="1701" w:type="dxa"/>
            <w:tcBorders>
              <w:top w:val="nil"/>
              <w:left w:val="nil"/>
              <w:bottom w:val="single" w:sz="8" w:space="0" w:color="auto"/>
              <w:right w:val="single" w:sz="8" w:space="0" w:color="auto"/>
            </w:tcBorders>
            <w:shd w:val="clear" w:color="auto" w:fill="auto"/>
            <w:noWrap/>
            <w:vAlign w:val="center"/>
          </w:tcPr>
          <w:p w14:paraId="15EF04E5" w14:textId="7C632C68" w:rsidR="00686B02" w:rsidRPr="00131213" w:rsidRDefault="006A0E88"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35.7</w:t>
            </w:r>
            <w:r w:rsidR="00285616" w:rsidRPr="00131213">
              <w:rPr>
                <w:rFonts w:asciiTheme="minorHAnsi" w:eastAsiaTheme="minorHAnsi" w:hAnsiTheme="minorHAnsi" w:cstheme="minorHAnsi"/>
                <w:color w:val="000000" w:themeColor="text1"/>
                <w:sz w:val="20"/>
                <w:szCs w:val="20"/>
                <w:shd w:val="clear" w:color="auto" w:fill="FFFFFF"/>
                <w:lang w:val="sr-Latn-RS"/>
              </w:rPr>
              <w:t>m².</w:t>
            </w:r>
          </w:p>
        </w:tc>
        <w:tc>
          <w:tcPr>
            <w:tcW w:w="1134" w:type="dxa"/>
            <w:tcBorders>
              <w:top w:val="nil"/>
              <w:left w:val="nil"/>
              <w:bottom w:val="single" w:sz="8" w:space="0" w:color="auto"/>
              <w:right w:val="single" w:sz="8" w:space="0" w:color="auto"/>
            </w:tcBorders>
            <w:shd w:val="clear" w:color="auto" w:fill="auto"/>
          </w:tcPr>
          <w:p w14:paraId="0D9B88C8" w14:textId="73A4F509" w:rsidR="00686B02" w:rsidRPr="00131213" w:rsidRDefault="009A454E" w:rsidP="00721A32">
            <w:pPr>
              <w:spacing w:line="0" w:lineRule="atLeast"/>
              <w:jc w:val="center"/>
              <w:rPr>
                <w:lang w:val="sr-Latn-RS"/>
              </w:rPr>
            </w:pPr>
            <w:r w:rsidRPr="00131213">
              <w:rPr>
                <w:rFonts w:asciiTheme="minorHAnsi" w:hAnsiTheme="minorHAnsi" w:cs="Arial"/>
                <w:sz w:val="20"/>
                <w:szCs w:val="20"/>
                <w:lang w:val="sr-Latn-RS"/>
              </w:rPr>
              <w:t>Mesečni zakup</w:t>
            </w:r>
          </w:p>
        </w:tc>
      </w:tr>
      <w:tr w:rsidR="007F0101" w:rsidRPr="00131213" w14:paraId="4A06A22F"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B1AF250" w14:textId="38AC1A1F" w:rsidR="007F0101"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7F0101" w:rsidRPr="00131213">
              <w:rPr>
                <w:rFonts w:asciiTheme="minorHAnsi" w:hAnsiTheme="minorHAnsi" w:cstheme="minorHAnsi"/>
                <w:sz w:val="18"/>
                <w:szCs w:val="18"/>
                <w:lang w:val="sr-Latn-RS"/>
              </w:rPr>
              <w:t>5</w:t>
            </w:r>
          </w:p>
        </w:tc>
        <w:tc>
          <w:tcPr>
            <w:tcW w:w="1134" w:type="dxa"/>
            <w:tcBorders>
              <w:top w:val="nil"/>
              <w:left w:val="single" w:sz="4" w:space="0" w:color="auto"/>
              <w:bottom w:val="single" w:sz="8" w:space="0" w:color="auto"/>
              <w:right w:val="single" w:sz="8" w:space="0" w:color="auto"/>
            </w:tcBorders>
            <w:shd w:val="clear" w:color="auto" w:fill="auto"/>
            <w:vAlign w:val="center"/>
          </w:tcPr>
          <w:p w14:paraId="33CEDE46" w14:textId="18AAF146" w:rsidR="007F0101" w:rsidRPr="00131213" w:rsidRDefault="007F0101" w:rsidP="00721A32">
            <w:pPr>
              <w:spacing w:line="0" w:lineRule="atLeast"/>
              <w:jc w:val="center"/>
              <w:rPr>
                <w:rFonts w:asciiTheme="minorHAnsi" w:hAnsiTheme="minorHAnsi" w:cs="Calibri"/>
                <w:color w:val="000000"/>
                <w:sz w:val="20"/>
                <w:szCs w:val="20"/>
                <w:lang w:val="sr-Latn-RS"/>
              </w:rPr>
            </w:pPr>
            <w:r w:rsidRPr="00131213">
              <w:rPr>
                <w:rFonts w:asciiTheme="minorHAnsi" w:hAnsiTheme="minorHAnsi" w:cs="Calibri"/>
                <w:color w:val="000000"/>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color w:val="000000"/>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2231FCE5" w14:textId="714A0CFE" w:rsidR="007F0101" w:rsidRPr="00131213" w:rsidRDefault="00BF48C5" w:rsidP="00721A32">
            <w:pPr>
              <w:spacing w:line="0" w:lineRule="atLeast"/>
              <w:rPr>
                <w:rFonts w:asciiTheme="minorHAnsi" w:eastAsia="Times New Roman" w:hAnsiTheme="minorHAnsi" w:cstheme="minorHAnsi"/>
                <w:sz w:val="20"/>
                <w:szCs w:val="20"/>
                <w:lang w:val="sr-Latn-RS" w:eastAsia="en-GB"/>
              </w:rPr>
            </w:pPr>
            <w:r w:rsidRPr="00131213">
              <w:rPr>
                <w:rFonts w:asciiTheme="minorHAnsi" w:hAnsiTheme="minorHAnsi" w:cs="Calibri"/>
                <w:b/>
                <w:bCs/>
                <w:color w:val="000000"/>
                <w:sz w:val="20"/>
                <w:szCs w:val="20"/>
                <w:lang w:val="sr-Latn-RS"/>
              </w:rPr>
              <w:t>Poslovni objekat</w:t>
            </w:r>
            <w:r w:rsidR="007F0101" w:rsidRPr="00131213">
              <w:rPr>
                <w:rFonts w:asciiTheme="minorHAnsi" w:eastAsia="Times New Roman" w:hAnsiTheme="minorHAnsi" w:cstheme="minorHAnsi"/>
                <w:b/>
                <w:bCs/>
                <w:sz w:val="20"/>
                <w:szCs w:val="20"/>
                <w:lang w:val="sr-Latn-RS" w:eastAsia="en-GB"/>
              </w:rPr>
              <w:t xml:space="preserve"> </w:t>
            </w:r>
            <w:r w:rsidR="007F0101" w:rsidRPr="00131213">
              <w:rPr>
                <w:rFonts w:asciiTheme="minorHAnsi" w:eastAsia="Times New Roman" w:hAnsiTheme="minorHAnsi" w:cstheme="minorHAnsi"/>
                <w:sz w:val="20"/>
                <w:szCs w:val="20"/>
                <w:lang w:val="sr-Latn-RS" w:eastAsia="en-GB"/>
              </w:rPr>
              <w:t>“Kaf</w:t>
            </w:r>
            <w:r w:rsidRPr="00131213">
              <w:rPr>
                <w:rFonts w:asciiTheme="minorHAnsi" w:eastAsia="Times New Roman" w:hAnsiTheme="minorHAnsi" w:cstheme="minorHAnsi"/>
                <w:sz w:val="20"/>
                <w:szCs w:val="20"/>
                <w:lang w:val="sr-Latn-RS" w:eastAsia="en-GB"/>
              </w:rPr>
              <w:t>ić</w:t>
            </w:r>
            <w:r w:rsidR="007F0101" w:rsidRPr="00131213">
              <w:rPr>
                <w:rFonts w:asciiTheme="minorHAnsi" w:eastAsia="Times New Roman" w:hAnsiTheme="minorHAnsi" w:cstheme="minorHAnsi"/>
                <w:sz w:val="20"/>
                <w:szCs w:val="20"/>
                <w:lang w:val="sr-Latn-RS" w:eastAsia="en-GB"/>
              </w:rPr>
              <w:t xml:space="preserve"> Luboten” Lokal</w:t>
            </w:r>
            <w:r w:rsidR="009A454E" w:rsidRPr="00131213">
              <w:rPr>
                <w:rFonts w:asciiTheme="minorHAnsi" w:eastAsia="Times New Roman" w:hAnsiTheme="minorHAnsi" w:cstheme="minorHAnsi"/>
                <w:sz w:val="20"/>
                <w:szCs w:val="20"/>
                <w:lang w:val="sr-Latn-RS" w:eastAsia="en-GB"/>
              </w:rPr>
              <w:t xml:space="preserve"> se nalazi na parceli </w:t>
            </w:r>
            <w:r w:rsidR="007F0101" w:rsidRPr="00131213">
              <w:rPr>
                <w:rFonts w:asciiTheme="minorHAnsi" w:eastAsia="Times New Roman" w:hAnsiTheme="minorHAnsi" w:cstheme="minorHAnsi"/>
                <w:sz w:val="20"/>
                <w:szCs w:val="20"/>
                <w:lang w:val="sr-Latn-RS" w:eastAsia="en-GB"/>
              </w:rPr>
              <w:t>2170/0</w:t>
            </w:r>
            <w:r w:rsidR="009A454E" w:rsidRPr="00131213">
              <w:rPr>
                <w:rFonts w:asciiTheme="minorHAnsi" w:eastAsia="Times New Roman" w:hAnsiTheme="minorHAnsi" w:cstheme="minorHAnsi"/>
                <w:sz w:val="20"/>
                <w:szCs w:val="20"/>
                <w:lang w:val="sr-Latn-RS" w:eastAsia="en-GB"/>
              </w:rPr>
              <w:t xml:space="preserve"> </w:t>
            </w:r>
            <w:r w:rsidR="009A454E" w:rsidRPr="00131213">
              <w:rPr>
                <w:rFonts w:asciiTheme="minorHAnsi" w:eastAsiaTheme="minorHAnsi" w:hAnsiTheme="minorHAnsi" w:cstheme="minorHAnsi"/>
                <w:color w:val="000000" w:themeColor="text1"/>
                <w:sz w:val="20"/>
                <w:szCs w:val="20"/>
                <w:shd w:val="clear" w:color="auto" w:fill="FFFFFF"/>
                <w:lang w:val="sr-Latn-RS"/>
              </w:rPr>
              <w:t>u centru grada Štrpca</w:t>
            </w:r>
            <w:r w:rsidR="007F0101" w:rsidRPr="00131213">
              <w:rPr>
                <w:rFonts w:asciiTheme="minorHAnsi" w:eastAsia="Times New Roman" w:hAnsiTheme="minorHAnsi" w:cstheme="minorHAnsi"/>
                <w:sz w:val="20"/>
                <w:szCs w:val="20"/>
                <w:lang w:val="sr-Latn-RS" w:eastAsia="en-GB"/>
              </w:rPr>
              <w:t>,</w:t>
            </w:r>
            <w:r w:rsidR="009A454E" w:rsidRPr="00131213">
              <w:rPr>
                <w:rFonts w:asciiTheme="minorHAnsi" w:eastAsia="Times New Roman" w:hAnsiTheme="minorHAnsi" w:cstheme="minorHAnsi"/>
                <w:sz w:val="20"/>
                <w:szCs w:val="20"/>
                <w:lang w:val="sr-Latn-RS" w:eastAsia="en-GB"/>
              </w:rPr>
              <w:t xml:space="preserve"> blizu zgrade Opštine</w:t>
            </w:r>
            <w:r w:rsidR="009722F0">
              <w:rPr>
                <w:rFonts w:asciiTheme="minorHAnsi" w:eastAsia="Times New Roman" w:hAnsiTheme="minorHAnsi" w:cstheme="minorHAnsi"/>
                <w:sz w:val="20"/>
                <w:szCs w:val="20"/>
                <w:lang w:val="sr-Latn-RS" w:eastAsia="en-GB"/>
              </w:rPr>
              <w:t>.</w:t>
            </w:r>
          </w:p>
        </w:tc>
        <w:tc>
          <w:tcPr>
            <w:tcW w:w="1559" w:type="dxa"/>
            <w:tcBorders>
              <w:top w:val="nil"/>
              <w:left w:val="single" w:sz="4" w:space="0" w:color="auto"/>
              <w:bottom w:val="single" w:sz="8" w:space="0" w:color="auto"/>
              <w:right w:val="single" w:sz="8" w:space="0" w:color="auto"/>
            </w:tcBorders>
            <w:shd w:val="clear" w:color="auto" w:fill="auto"/>
            <w:vAlign w:val="center"/>
          </w:tcPr>
          <w:p w14:paraId="72BFB262" w14:textId="047B1F59" w:rsidR="007F0101"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eastAsiaTheme="minorHAnsi" w:hAnsiTheme="minorHAnsi" w:cstheme="minorHAnsi"/>
                <w:color w:val="000000" w:themeColor="text1"/>
                <w:sz w:val="20"/>
                <w:szCs w:val="20"/>
                <w:shd w:val="clear" w:color="auto" w:fill="FFFFFF"/>
                <w:lang w:val="sr-Latn-RS"/>
              </w:rPr>
              <w:t>Centar grada Štrpca</w:t>
            </w:r>
          </w:p>
        </w:tc>
        <w:tc>
          <w:tcPr>
            <w:tcW w:w="1701" w:type="dxa"/>
            <w:tcBorders>
              <w:top w:val="nil"/>
              <w:left w:val="nil"/>
              <w:bottom w:val="single" w:sz="8" w:space="0" w:color="auto"/>
              <w:right w:val="single" w:sz="8" w:space="0" w:color="auto"/>
            </w:tcBorders>
            <w:shd w:val="clear" w:color="auto" w:fill="auto"/>
            <w:noWrap/>
            <w:vAlign w:val="center"/>
          </w:tcPr>
          <w:p w14:paraId="3EECFDF5" w14:textId="77777777" w:rsidR="007F0101" w:rsidRPr="00131213" w:rsidRDefault="007F0101"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Parcela 2170/0 110 m².</w:t>
            </w:r>
          </w:p>
          <w:p w14:paraId="3F2B4799" w14:textId="7C3A3582" w:rsidR="007F0101" w:rsidRPr="00131213" w:rsidRDefault="007F0101" w:rsidP="00721A3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Lokali ka 85 m².</w:t>
            </w:r>
          </w:p>
        </w:tc>
        <w:tc>
          <w:tcPr>
            <w:tcW w:w="1134" w:type="dxa"/>
            <w:tcBorders>
              <w:top w:val="nil"/>
              <w:left w:val="nil"/>
              <w:bottom w:val="single" w:sz="8" w:space="0" w:color="auto"/>
              <w:right w:val="single" w:sz="8" w:space="0" w:color="auto"/>
            </w:tcBorders>
            <w:shd w:val="clear" w:color="auto" w:fill="auto"/>
          </w:tcPr>
          <w:p w14:paraId="7A6684EE" w14:textId="77777777" w:rsidR="007F0101" w:rsidRPr="00131213" w:rsidRDefault="007F0101" w:rsidP="00721A32">
            <w:pPr>
              <w:spacing w:line="0" w:lineRule="atLeast"/>
              <w:rPr>
                <w:rFonts w:asciiTheme="minorHAnsi" w:hAnsiTheme="minorHAnsi" w:cs="Arial"/>
                <w:sz w:val="20"/>
                <w:szCs w:val="20"/>
                <w:lang w:val="sr-Latn-RS"/>
              </w:rPr>
            </w:pPr>
          </w:p>
        </w:tc>
      </w:tr>
      <w:tr w:rsidR="007F0101" w:rsidRPr="00131213" w14:paraId="739E5421" w14:textId="77777777" w:rsidTr="00721A32">
        <w:trPr>
          <w:trHeight w:val="302"/>
        </w:trPr>
        <w:tc>
          <w:tcPr>
            <w:tcW w:w="938" w:type="dxa"/>
            <w:tcBorders>
              <w:top w:val="nil"/>
              <w:left w:val="single" w:sz="8" w:space="0" w:color="auto"/>
              <w:bottom w:val="single" w:sz="8" w:space="0" w:color="auto"/>
              <w:right w:val="single" w:sz="4" w:space="0" w:color="auto"/>
            </w:tcBorders>
            <w:shd w:val="clear" w:color="auto" w:fill="auto"/>
            <w:noWrap/>
            <w:vAlign w:val="center"/>
          </w:tcPr>
          <w:p w14:paraId="58C57390" w14:textId="7DE020E1" w:rsidR="007F0101"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7F0101" w:rsidRPr="00131213">
              <w:rPr>
                <w:rFonts w:asciiTheme="minorHAnsi" w:hAnsiTheme="minorHAnsi" w:cstheme="minorHAnsi"/>
                <w:sz w:val="18"/>
                <w:szCs w:val="18"/>
                <w:lang w:val="sr-Latn-RS"/>
              </w:rPr>
              <w:t>6</w:t>
            </w:r>
          </w:p>
        </w:tc>
        <w:tc>
          <w:tcPr>
            <w:tcW w:w="1134" w:type="dxa"/>
            <w:tcBorders>
              <w:top w:val="nil"/>
              <w:left w:val="single" w:sz="4" w:space="0" w:color="auto"/>
              <w:bottom w:val="single" w:sz="8" w:space="0" w:color="auto"/>
              <w:right w:val="single" w:sz="8" w:space="0" w:color="auto"/>
            </w:tcBorders>
            <w:shd w:val="clear" w:color="auto" w:fill="auto"/>
            <w:vAlign w:val="center"/>
          </w:tcPr>
          <w:p w14:paraId="29EF2DE3" w14:textId="43F4898F" w:rsidR="007F0101" w:rsidRPr="00131213" w:rsidRDefault="007F0101" w:rsidP="00721A32">
            <w:pPr>
              <w:spacing w:line="0" w:lineRule="atLeast"/>
              <w:jc w:val="center"/>
              <w:rPr>
                <w:rFonts w:asciiTheme="minorHAnsi" w:hAnsiTheme="minorHAnsi" w:cs="Calibri"/>
                <w:sz w:val="20"/>
                <w:szCs w:val="20"/>
                <w:lang w:val="sr-Latn-RS"/>
              </w:rPr>
            </w:pPr>
            <w:r w:rsidRPr="00131213">
              <w:rPr>
                <w:rFonts w:asciiTheme="minorHAnsi" w:hAnsiTheme="minorHAnsi" w:cs="Calibri"/>
                <w:sz w:val="20"/>
                <w:szCs w:val="20"/>
                <w:lang w:val="sr-Latn-RS"/>
              </w:rPr>
              <w:t xml:space="preserve">GJI092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Calibri"/>
                <w:sz w:val="20"/>
                <w:szCs w:val="20"/>
                <w:lang w:val="sr-Latn-RS"/>
              </w:rPr>
              <w:t>Brezovica</w:t>
            </w:r>
          </w:p>
        </w:tc>
        <w:tc>
          <w:tcPr>
            <w:tcW w:w="3969" w:type="dxa"/>
            <w:tcBorders>
              <w:top w:val="nil"/>
              <w:left w:val="nil"/>
              <w:bottom w:val="single" w:sz="8" w:space="0" w:color="auto"/>
              <w:right w:val="single" w:sz="4" w:space="0" w:color="auto"/>
            </w:tcBorders>
            <w:shd w:val="clear" w:color="auto" w:fill="auto"/>
            <w:vAlign w:val="center"/>
          </w:tcPr>
          <w:p w14:paraId="57C01762" w14:textId="3C8A7AB3" w:rsidR="007F0101" w:rsidRPr="00131213" w:rsidRDefault="00BF48C5" w:rsidP="00721A32">
            <w:pPr>
              <w:spacing w:line="0" w:lineRule="atLeast"/>
              <w:rPr>
                <w:rFonts w:asciiTheme="minorHAnsi" w:eastAsia="Times New Roman" w:hAnsiTheme="minorHAnsi" w:cstheme="minorHAnsi"/>
                <w:sz w:val="20"/>
                <w:szCs w:val="20"/>
                <w:lang w:val="sr-Latn-RS" w:eastAsia="en-GB"/>
              </w:rPr>
            </w:pPr>
            <w:r w:rsidRPr="00131213">
              <w:rPr>
                <w:rFonts w:asciiTheme="minorHAnsi" w:hAnsiTheme="minorHAnsi" w:cs="Calibri"/>
                <w:b/>
                <w:bCs/>
                <w:color w:val="000000"/>
                <w:sz w:val="20"/>
                <w:szCs w:val="20"/>
                <w:lang w:val="sr-Latn-RS"/>
              </w:rPr>
              <w:t>Poslovni objekat</w:t>
            </w:r>
            <w:r w:rsidR="007F0101" w:rsidRPr="00131213">
              <w:rPr>
                <w:rFonts w:asciiTheme="minorHAnsi" w:eastAsia="Times New Roman" w:hAnsiTheme="minorHAnsi" w:cstheme="minorHAnsi"/>
                <w:b/>
                <w:bCs/>
                <w:sz w:val="20"/>
                <w:szCs w:val="20"/>
                <w:lang w:val="sr-Latn-RS" w:eastAsia="en-GB"/>
              </w:rPr>
              <w:t xml:space="preserve">, </w:t>
            </w:r>
            <w:r w:rsidR="007F0101" w:rsidRPr="00131213">
              <w:rPr>
                <w:rFonts w:asciiTheme="minorHAnsi" w:eastAsia="Times New Roman" w:hAnsiTheme="minorHAnsi" w:cstheme="minorHAnsi"/>
                <w:sz w:val="20"/>
                <w:szCs w:val="20"/>
                <w:lang w:val="sr-Latn-RS" w:eastAsia="en-GB"/>
              </w:rPr>
              <w:t>Hotel “Breza”</w:t>
            </w:r>
          </w:p>
        </w:tc>
        <w:tc>
          <w:tcPr>
            <w:tcW w:w="1559" w:type="dxa"/>
            <w:tcBorders>
              <w:top w:val="nil"/>
              <w:left w:val="single" w:sz="4" w:space="0" w:color="auto"/>
              <w:bottom w:val="single" w:sz="8" w:space="0" w:color="auto"/>
              <w:right w:val="single" w:sz="8" w:space="0" w:color="auto"/>
            </w:tcBorders>
            <w:shd w:val="clear" w:color="auto" w:fill="auto"/>
            <w:vAlign w:val="center"/>
          </w:tcPr>
          <w:p w14:paraId="7F4DF419" w14:textId="7250C2D0" w:rsidR="007F0101" w:rsidRPr="00131213" w:rsidRDefault="009A454E" w:rsidP="00721A32">
            <w:pPr>
              <w:spacing w:line="0" w:lineRule="atLeast"/>
              <w:jc w:val="center"/>
              <w:rPr>
                <w:rFonts w:asciiTheme="minorHAnsi" w:hAnsiTheme="minorHAnsi" w:cs="Arial"/>
                <w:sz w:val="20"/>
                <w:szCs w:val="20"/>
                <w:lang w:val="sr-Latn-RS"/>
              </w:rPr>
            </w:pPr>
            <w:r w:rsidRPr="00131213">
              <w:rPr>
                <w:rFonts w:asciiTheme="minorHAnsi" w:hAnsiTheme="minorHAnsi" w:cs="Arial"/>
                <w:sz w:val="20"/>
                <w:szCs w:val="20"/>
                <w:lang w:val="sr-Latn-RS"/>
              </w:rPr>
              <w:t>Katastarska zona</w:t>
            </w:r>
            <w:r w:rsidR="00E1562D" w:rsidRPr="00131213">
              <w:rPr>
                <w:rFonts w:asciiTheme="minorHAnsi" w:hAnsiTheme="minorHAnsi" w:cs="Arial"/>
                <w:sz w:val="20"/>
                <w:szCs w:val="20"/>
                <w:lang w:val="sr-Latn-RS"/>
              </w:rPr>
              <w:t xml:space="preserve"> </w:t>
            </w:r>
            <w:r w:rsidRPr="00131213">
              <w:rPr>
                <w:rFonts w:asciiTheme="minorHAnsi" w:hAnsiTheme="minorHAnsi" w:cs="Arial"/>
                <w:sz w:val="20"/>
                <w:szCs w:val="20"/>
                <w:lang w:val="sr-Latn-RS"/>
              </w:rPr>
              <w:t>Vrbeštica</w:t>
            </w:r>
          </w:p>
        </w:tc>
        <w:tc>
          <w:tcPr>
            <w:tcW w:w="1701" w:type="dxa"/>
            <w:tcBorders>
              <w:top w:val="nil"/>
              <w:left w:val="nil"/>
              <w:bottom w:val="single" w:sz="8" w:space="0" w:color="auto"/>
              <w:right w:val="single" w:sz="8" w:space="0" w:color="auto"/>
            </w:tcBorders>
            <w:shd w:val="clear" w:color="auto" w:fill="auto"/>
            <w:noWrap/>
            <w:vAlign w:val="center"/>
          </w:tcPr>
          <w:p w14:paraId="5C62622D" w14:textId="231E1149" w:rsidR="007F0101" w:rsidRPr="00131213" w:rsidRDefault="005C7F6D" w:rsidP="00721A32">
            <w:pPr>
              <w:spacing w:line="0" w:lineRule="atLeast"/>
              <w:jc w:val="center"/>
              <w:rPr>
                <w:rFonts w:asciiTheme="minorHAnsi" w:eastAsiaTheme="minorHAnsi" w:hAnsiTheme="minorHAnsi" w:cstheme="minorHAnsi"/>
                <w:sz w:val="20"/>
                <w:szCs w:val="20"/>
                <w:shd w:val="clear" w:color="auto" w:fill="FFFFFF"/>
                <w:vertAlign w:val="superscript"/>
                <w:lang w:val="sr-Latn-RS"/>
              </w:rPr>
            </w:pPr>
            <w:r w:rsidRPr="00131213">
              <w:rPr>
                <w:rFonts w:asciiTheme="minorHAnsi" w:eastAsiaTheme="minorHAnsi" w:hAnsiTheme="minorHAnsi" w:cstheme="minorHAnsi"/>
                <w:sz w:val="20"/>
                <w:szCs w:val="20"/>
                <w:shd w:val="clear" w:color="auto" w:fill="FFFFFF"/>
                <w:lang w:val="sr-Latn-RS"/>
              </w:rPr>
              <w:t>Objek</w:t>
            </w:r>
            <w:r w:rsidR="009A454E" w:rsidRPr="00131213">
              <w:rPr>
                <w:rFonts w:asciiTheme="minorHAnsi" w:eastAsiaTheme="minorHAnsi" w:hAnsiTheme="minorHAnsi" w:cstheme="minorHAnsi"/>
                <w:sz w:val="20"/>
                <w:szCs w:val="20"/>
                <w:shd w:val="clear" w:color="auto" w:fill="FFFFFF"/>
                <w:lang w:val="sr-Latn-RS"/>
              </w:rPr>
              <w:t>a</w:t>
            </w:r>
            <w:r w:rsidRPr="00131213">
              <w:rPr>
                <w:rFonts w:asciiTheme="minorHAnsi" w:eastAsiaTheme="minorHAnsi" w:hAnsiTheme="minorHAnsi" w:cstheme="minorHAnsi"/>
                <w:sz w:val="20"/>
                <w:szCs w:val="20"/>
                <w:shd w:val="clear" w:color="auto" w:fill="FFFFFF"/>
                <w:lang w:val="sr-Latn-RS"/>
              </w:rPr>
              <w:t>t  2.500 m</w:t>
            </w:r>
            <w:r w:rsidRPr="00131213">
              <w:rPr>
                <w:rFonts w:asciiTheme="minorHAnsi" w:eastAsiaTheme="minorHAnsi" w:hAnsiTheme="minorHAnsi" w:cstheme="minorHAnsi"/>
                <w:sz w:val="20"/>
                <w:szCs w:val="20"/>
                <w:shd w:val="clear" w:color="auto" w:fill="FFFFFF"/>
                <w:vertAlign w:val="superscript"/>
                <w:lang w:val="sr-Latn-RS"/>
              </w:rPr>
              <w:t>2,</w:t>
            </w:r>
          </w:p>
          <w:p w14:paraId="6C9A59B1" w14:textId="0D4F9A18" w:rsidR="005C7F6D" w:rsidRPr="00131213" w:rsidRDefault="009A454E" w:rsidP="00721A32">
            <w:pPr>
              <w:spacing w:line="0" w:lineRule="atLeast"/>
              <w:jc w:val="center"/>
              <w:rPr>
                <w:rFonts w:asciiTheme="minorHAnsi" w:eastAsiaTheme="minorHAnsi" w:hAnsiTheme="minorHAnsi" w:cstheme="minorHAnsi"/>
                <w:sz w:val="20"/>
                <w:szCs w:val="20"/>
                <w:shd w:val="clear" w:color="auto" w:fill="FFFFFF"/>
                <w:lang w:val="sr-Latn-RS"/>
              </w:rPr>
            </w:pPr>
            <w:r w:rsidRPr="00131213">
              <w:rPr>
                <w:rFonts w:asciiTheme="minorHAnsi" w:eastAsiaTheme="minorHAnsi" w:hAnsiTheme="minorHAnsi" w:cstheme="minorHAnsi"/>
                <w:sz w:val="20"/>
                <w:szCs w:val="20"/>
                <w:shd w:val="clear" w:color="auto" w:fill="FFFFFF"/>
                <w:lang w:val="sr-Latn-RS"/>
              </w:rPr>
              <w:t>i zemljište</w:t>
            </w:r>
            <w:r w:rsidR="00EE174A" w:rsidRPr="00131213">
              <w:rPr>
                <w:rFonts w:asciiTheme="minorHAnsi" w:eastAsiaTheme="minorHAnsi" w:hAnsiTheme="minorHAnsi" w:cstheme="minorHAnsi"/>
                <w:sz w:val="20"/>
                <w:szCs w:val="20"/>
                <w:shd w:val="clear" w:color="auto" w:fill="FFFFFF"/>
                <w:lang w:val="sr-Latn-RS"/>
              </w:rPr>
              <w:t xml:space="preserve"> </w:t>
            </w:r>
            <w:r w:rsidR="005C7F6D" w:rsidRPr="00131213">
              <w:rPr>
                <w:rFonts w:asciiTheme="minorHAnsi" w:eastAsiaTheme="minorHAnsi" w:hAnsiTheme="minorHAnsi" w:cstheme="minorHAnsi"/>
                <w:sz w:val="20"/>
                <w:szCs w:val="20"/>
                <w:shd w:val="clear" w:color="auto" w:fill="FFFFFF"/>
                <w:lang w:val="sr-Latn-RS"/>
              </w:rPr>
              <w:t>92,60</w:t>
            </w:r>
            <w:r w:rsidR="00E1562D" w:rsidRPr="00131213">
              <w:rPr>
                <w:rFonts w:asciiTheme="minorHAnsi" w:eastAsiaTheme="minorHAnsi" w:hAnsiTheme="minorHAnsi" w:cstheme="minorHAnsi"/>
                <w:sz w:val="20"/>
                <w:szCs w:val="20"/>
                <w:shd w:val="clear" w:color="auto" w:fill="FFFFFF"/>
                <w:lang w:val="sr-Latn-RS"/>
              </w:rPr>
              <w:t xml:space="preserve"> ari </w:t>
            </w:r>
            <w:r w:rsidRPr="00131213">
              <w:rPr>
                <w:rFonts w:asciiTheme="minorHAnsi" w:eastAsiaTheme="minorHAnsi" w:hAnsiTheme="minorHAnsi" w:cstheme="minorHAnsi"/>
                <w:sz w:val="20"/>
                <w:szCs w:val="20"/>
                <w:shd w:val="clear" w:color="auto" w:fill="FFFFFF"/>
                <w:lang w:val="sr-Latn-RS"/>
              </w:rPr>
              <w:t>što uključuje parcele</w:t>
            </w:r>
            <w:r w:rsidR="00E1562D" w:rsidRPr="00131213">
              <w:rPr>
                <w:rFonts w:asciiTheme="minorHAnsi" w:eastAsiaTheme="minorHAnsi" w:hAnsiTheme="minorHAnsi" w:cstheme="minorHAnsi"/>
                <w:sz w:val="20"/>
                <w:szCs w:val="20"/>
                <w:shd w:val="clear" w:color="auto" w:fill="FFFFFF"/>
                <w:lang w:val="sr-Latn-RS"/>
              </w:rPr>
              <w:t>: 04643/1; 04643/2;</w:t>
            </w:r>
            <w:r w:rsidR="00E1562D" w:rsidRPr="00131213">
              <w:rPr>
                <w:lang w:val="sr-Latn-RS"/>
              </w:rPr>
              <w:t xml:space="preserve"> </w:t>
            </w:r>
            <w:r w:rsidR="00E1562D" w:rsidRPr="00131213">
              <w:rPr>
                <w:rFonts w:asciiTheme="minorHAnsi" w:eastAsiaTheme="minorHAnsi" w:hAnsiTheme="minorHAnsi" w:cstheme="minorHAnsi"/>
                <w:sz w:val="20"/>
                <w:szCs w:val="20"/>
                <w:shd w:val="clear" w:color="auto" w:fill="FFFFFF"/>
                <w:lang w:val="sr-Latn-RS"/>
              </w:rPr>
              <w:t xml:space="preserve">04643/3; 04643/4; </w:t>
            </w:r>
            <w:r w:rsidR="00E1562D" w:rsidRPr="00131213">
              <w:rPr>
                <w:rFonts w:asciiTheme="minorHAnsi" w:eastAsiaTheme="minorHAnsi" w:hAnsiTheme="minorHAnsi" w:cstheme="minorHAnsi"/>
                <w:sz w:val="20"/>
                <w:szCs w:val="20"/>
                <w:shd w:val="clear" w:color="auto" w:fill="FFFFFF"/>
                <w:lang w:val="sr-Latn-RS"/>
              </w:rPr>
              <w:lastRenderedPageBreak/>
              <w:t>04643/5;</w:t>
            </w:r>
            <w:r w:rsidR="00E1562D" w:rsidRPr="00131213">
              <w:rPr>
                <w:lang w:val="sr-Latn-RS"/>
              </w:rPr>
              <w:t xml:space="preserve"> </w:t>
            </w:r>
            <w:r w:rsidR="00E1562D" w:rsidRPr="00131213">
              <w:rPr>
                <w:rFonts w:asciiTheme="minorHAnsi" w:eastAsiaTheme="minorHAnsi" w:hAnsiTheme="minorHAnsi" w:cstheme="minorHAnsi"/>
                <w:sz w:val="20"/>
                <w:szCs w:val="20"/>
                <w:shd w:val="clear" w:color="auto" w:fill="FFFFFF"/>
                <w:lang w:val="sr-Latn-RS"/>
              </w:rPr>
              <w:t xml:space="preserve">04643/6; 04643/7; 04643/8; 04644/0 </w:t>
            </w:r>
            <w:r w:rsidRPr="00131213">
              <w:rPr>
                <w:rFonts w:asciiTheme="minorHAnsi" w:eastAsiaTheme="minorHAnsi" w:hAnsiTheme="minorHAnsi" w:cstheme="minorHAnsi"/>
                <w:sz w:val="20"/>
                <w:szCs w:val="20"/>
                <w:shd w:val="clear" w:color="auto" w:fill="FFFFFF"/>
                <w:lang w:val="sr-Latn-RS"/>
              </w:rPr>
              <w:t>i</w:t>
            </w:r>
            <w:r w:rsidR="00E1562D" w:rsidRPr="00131213">
              <w:rPr>
                <w:rFonts w:asciiTheme="minorHAnsi" w:eastAsiaTheme="minorHAnsi" w:hAnsiTheme="minorHAnsi" w:cstheme="minorHAnsi"/>
                <w:sz w:val="20"/>
                <w:szCs w:val="20"/>
                <w:shd w:val="clear" w:color="auto" w:fill="FFFFFF"/>
                <w:lang w:val="sr-Latn-RS"/>
              </w:rPr>
              <w:t xml:space="preserve"> 04635/0;           </w:t>
            </w:r>
          </w:p>
        </w:tc>
        <w:tc>
          <w:tcPr>
            <w:tcW w:w="1134" w:type="dxa"/>
            <w:tcBorders>
              <w:top w:val="nil"/>
              <w:left w:val="nil"/>
              <w:bottom w:val="single" w:sz="8" w:space="0" w:color="auto"/>
              <w:right w:val="single" w:sz="8" w:space="0" w:color="auto"/>
            </w:tcBorders>
            <w:shd w:val="clear" w:color="auto" w:fill="auto"/>
          </w:tcPr>
          <w:p w14:paraId="786FC9D1" w14:textId="6F4A18A3" w:rsidR="007F0101" w:rsidRPr="00131213" w:rsidRDefault="009A454E" w:rsidP="009A454E">
            <w:pPr>
              <w:spacing w:line="0" w:lineRule="atLeast"/>
              <w:jc w:val="center"/>
              <w:rPr>
                <w:rFonts w:asciiTheme="minorHAnsi" w:hAnsiTheme="minorHAnsi" w:cs="Arial"/>
                <w:color w:val="FF0000"/>
                <w:sz w:val="20"/>
                <w:szCs w:val="20"/>
                <w:lang w:val="sr-Latn-RS"/>
              </w:rPr>
            </w:pPr>
            <w:r w:rsidRPr="00131213">
              <w:rPr>
                <w:rFonts w:asciiTheme="minorHAnsi" w:hAnsiTheme="minorHAnsi" w:cs="Arial"/>
                <w:sz w:val="20"/>
                <w:szCs w:val="20"/>
                <w:lang w:val="sr-Latn-RS"/>
              </w:rPr>
              <w:lastRenderedPageBreak/>
              <w:t>Mesečni zakup</w:t>
            </w:r>
          </w:p>
        </w:tc>
      </w:tr>
      <w:tr w:rsidR="00285616" w:rsidRPr="00131213" w14:paraId="11BE00C9" w14:textId="77777777" w:rsidTr="00721A32">
        <w:trPr>
          <w:trHeight w:val="302"/>
        </w:trPr>
        <w:tc>
          <w:tcPr>
            <w:tcW w:w="938" w:type="dxa"/>
            <w:tcBorders>
              <w:top w:val="nil"/>
              <w:left w:val="single" w:sz="8" w:space="0" w:color="auto"/>
              <w:bottom w:val="single" w:sz="4" w:space="0" w:color="auto"/>
              <w:right w:val="single" w:sz="4" w:space="0" w:color="auto"/>
            </w:tcBorders>
            <w:shd w:val="clear" w:color="auto" w:fill="auto"/>
            <w:noWrap/>
            <w:vAlign w:val="center"/>
          </w:tcPr>
          <w:p w14:paraId="78334290" w14:textId="77777777" w:rsidR="00285616" w:rsidRPr="00131213" w:rsidRDefault="00285616" w:rsidP="00721A32">
            <w:pPr>
              <w:spacing w:line="0" w:lineRule="atLeast"/>
              <w:jc w:val="center"/>
              <w:rPr>
                <w:rFonts w:asciiTheme="minorHAnsi" w:hAnsiTheme="minorHAnsi" w:cstheme="minorHAnsi"/>
                <w:sz w:val="18"/>
                <w:szCs w:val="18"/>
                <w:lang w:val="sr-Latn-RS"/>
              </w:rPr>
            </w:pPr>
          </w:p>
          <w:p w14:paraId="0B70D46F" w14:textId="18AA1654" w:rsidR="00D55F8D" w:rsidRPr="00131213" w:rsidRDefault="002C5DF1" w:rsidP="00721A32">
            <w:pPr>
              <w:spacing w:line="0" w:lineRule="atLeast"/>
              <w:jc w:val="center"/>
              <w:rPr>
                <w:rFonts w:asciiTheme="minorHAnsi" w:hAnsiTheme="minorHAnsi" w:cstheme="minorHAnsi"/>
                <w:sz w:val="18"/>
                <w:szCs w:val="18"/>
                <w:lang w:val="sr-Latn-RS"/>
              </w:rPr>
            </w:pPr>
            <w:r w:rsidRPr="00131213">
              <w:rPr>
                <w:rFonts w:asciiTheme="minorHAnsi" w:hAnsiTheme="minorHAnsi" w:cstheme="minorHAnsi"/>
                <w:sz w:val="18"/>
                <w:szCs w:val="18"/>
                <w:lang w:val="sr-Latn-RS"/>
              </w:rPr>
              <w:t xml:space="preserve">Jedinica </w:t>
            </w:r>
            <w:r w:rsidR="007F0101" w:rsidRPr="00131213">
              <w:rPr>
                <w:rFonts w:asciiTheme="minorHAnsi" w:hAnsiTheme="minorHAnsi" w:cstheme="minorHAnsi"/>
                <w:sz w:val="18"/>
                <w:szCs w:val="18"/>
                <w:lang w:val="sr-Latn-RS"/>
              </w:rPr>
              <w:t>7</w:t>
            </w:r>
          </w:p>
          <w:p w14:paraId="41B1947C" w14:textId="77777777" w:rsidR="00D55F8D" w:rsidRPr="00131213" w:rsidRDefault="00D55F8D" w:rsidP="00721A32">
            <w:pPr>
              <w:spacing w:line="0" w:lineRule="atLeast"/>
              <w:jc w:val="center"/>
              <w:rPr>
                <w:rFonts w:asciiTheme="minorHAnsi" w:hAnsiTheme="minorHAnsi" w:cstheme="minorHAnsi"/>
                <w:sz w:val="18"/>
                <w:szCs w:val="18"/>
                <w:lang w:val="sr-Latn-RS"/>
              </w:rPr>
            </w:pPr>
          </w:p>
          <w:p w14:paraId="38F88A27" w14:textId="77777777" w:rsidR="00D55F8D" w:rsidRPr="00131213" w:rsidRDefault="00D55F8D" w:rsidP="00721A32">
            <w:pPr>
              <w:spacing w:line="0" w:lineRule="atLeast"/>
              <w:jc w:val="center"/>
              <w:rPr>
                <w:rFonts w:asciiTheme="minorHAnsi" w:hAnsiTheme="minorHAnsi" w:cstheme="minorHAnsi"/>
                <w:sz w:val="18"/>
                <w:szCs w:val="18"/>
                <w:lang w:val="sr-Latn-RS"/>
              </w:rPr>
            </w:pPr>
          </w:p>
          <w:p w14:paraId="34540E48" w14:textId="549A27DF" w:rsidR="00D55F8D" w:rsidRPr="00131213" w:rsidRDefault="00D55F8D" w:rsidP="00721A32">
            <w:pPr>
              <w:spacing w:line="0" w:lineRule="atLeast"/>
              <w:jc w:val="center"/>
              <w:rPr>
                <w:rFonts w:asciiTheme="minorHAnsi" w:hAnsiTheme="minorHAnsi" w:cstheme="minorHAnsi"/>
                <w:sz w:val="18"/>
                <w:szCs w:val="18"/>
                <w:lang w:val="sr-Latn-RS"/>
              </w:rPr>
            </w:pPr>
          </w:p>
        </w:tc>
        <w:tc>
          <w:tcPr>
            <w:tcW w:w="1134" w:type="dxa"/>
            <w:tcBorders>
              <w:top w:val="nil"/>
              <w:left w:val="single" w:sz="4" w:space="0" w:color="auto"/>
              <w:bottom w:val="single" w:sz="4" w:space="0" w:color="auto"/>
              <w:right w:val="single" w:sz="8" w:space="0" w:color="auto"/>
            </w:tcBorders>
            <w:shd w:val="clear" w:color="auto" w:fill="auto"/>
            <w:vAlign w:val="center"/>
          </w:tcPr>
          <w:p w14:paraId="17B4C2D7" w14:textId="27228082" w:rsidR="00285616" w:rsidRPr="00131213" w:rsidRDefault="00D55F8D" w:rsidP="00721A32">
            <w:pPr>
              <w:spacing w:line="0" w:lineRule="atLeast"/>
              <w:jc w:val="center"/>
              <w:rPr>
                <w:rFonts w:asciiTheme="minorHAnsi" w:hAnsiTheme="minorHAnsi" w:cs="Arial"/>
                <w:color w:val="FF0000"/>
                <w:sz w:val="20"/>
                <w:szCs w:val="20"/>
                <w:lang w:val="sr-Latn-RS"/>
              </w:rPr>
            </w:pPr>
            <w:r w:rsidRPr="00131213">
              <w:rPr>
                <w:rFonts w:asciiTheme="minorHAnsi" w:hAnsiTheme="minorHAnsi" w:cs="Arial"/>
                <w:sz w:val="20"/>
                <w:szCs w:val="20"/>
                <w:lang w:val="sr-Latn-RS"/>
              </w:rPr>
              <w:t xml:space="preserve">PEJ116 </w:t>
            </w:r>
            <w:r w:rsidR="00114ED8" w:rsidRPr="00131213">
              <w:rPr>
                <w:rFonts w:asciiTheme="minorHAnsi" w:hAnsiTheme="minorHAnsi" w:cs="Calibri"/>
                <w:color w:val="000000"/>
                <w:sz w:val="20"/>
                <w:szCs w:val="20"/>
                <w:lang w:val="sr-Latn-RS"/>
              </w:rPr>
              <w:t xml:space="preserve">DP </w:t>
            </w:r>
            <w:r w:rsidRPr="00131213">
              <w:rPr>
                <w:rFonts w:asciiTheme="minorHAnsi" w:hAnsiTheme="minorHAnsi" w:cs="Arial"/>
                <w:sz w:val="20"/>
                <w:szCs w:val="20"/>
                <w:lang w:val="sr-Latn-RS"/>
              </w:rPr>
              <w:t>Jatex</w:t>
            </w:r>
          </w:p>
        </w:tc>
        <w:tc>
          <w:tcPr>
            <w:tcW w:w="3969" w:type="dxa"/>
            <w:tcBorders>
              <w:top w:val="nil"/>
              <w:left w:val="nil"/>
              <w:bottom w:val="single" w:sz="4" w:space="0" w:color="auto"/>
              <w:right w:val="single" w:sz="4" w:space="0" w:color="auto"/>
            </w:tcBorders>
            <w:shd w:val="clear" w:color="auto" w:fill="auto"/>
            <w:vAlign w:val="center"/>
          </w:tcPr>
          <w:p w14:paraId="0CA36E0D" w14:textId="7478C207" w:rsidR="00285616" w:rsidRPr="00131213" w:rsidRDefault="00D55F8D" w:rsidP="00721A32">
            <w:pPr>
              <w:spacing w:line="0" w:lineRule="atLeast"/>
              <w:jc w:val="center"/>
              <w:rPr>
                <w:rFonts w:asciiTheme="minorHAnsi" w:hAnsiTheme="minorHAnsi" w:cs="Calibri"/>
                <w:color w:val="FF0000"/>
                <w:sz w:val="20"/>
                <w:szCs w:val="20"/>
                <w:lang w:val="sr-Latn-RS"/>
              </w:rPr>
            </w:pPr>
            <w:r w:rsidRPr="00131213">
              <w:rPr>
                <w:rFonts w:asciiTheme="minorHAnsi" w:hAnsiTheme="minorHAnsi" w:cs="Calibri"/>
                <w:sz w:val="20"/>
                <w:szCs w:val="20"/>
                <w:lang w:val="sr-Latn-RS"/>
              </w:rPr>
              <w:t>Lokal/depo</w:t>
            </w:r>
            <w:r w:rsidR="009A454E" w:rsidRPr="00131213">
              <w:rPr>
                <w:rFonts w:asciiTheme="minorHAnsi" w:hAnsiTheme="minorHAnsi" w:cs="Calibri"/>
                <w:sz w:val="20"/>
                <w:szCs w:val="20"/>
                <w:lang w:val="sr-Latn-RS"/>
              </w:rPr>
              <w:t xml:space="preserve"> koji se nalazi u kompleksu Preduzeća </w:t>
            </w:r>
            <w:r w:rsidRPr="00131213">
              <w:rPr>
                <w:rFonts w:asciiTheme="minorHAnsi" w:hAnsiTheme="minorHAnsi" w:cs="Calibri"/>
                <w:sz w:val="20"/>
                <w:szCs w:val="20"/>
                <w:lang w:val="sr-Latn-RS"/>
              </w:rPr>
              <w:t>Jatex</w:t>
            </w:r>
          </w:p>
        </w:tc>
        <w:tc>
          <w:tcPr>
            <w:tcW w:w="1559" w:type="dxa"/>
            <w:tcBorders>
              <w:top w:val="nil"/>
              <w:left w:val="single" w:sz="4" w:space="0" w:color="auto"/>
              <w:bottom w:val="single" w:sz="4" w:space="0" w:color="auto"/>
              <w:right w:val="single" w:sz="8" w:space="0" w:color="auto"/>
            </w:tcBorders>
            <w:shd w:val="clear" w:color="auto" w:fill="auto"/>
            <w:vAlign w:val="center"/>
          </w:tcPr>
          <w:p w14:paraId="74C1A82F" w14:textId="41CB3856" w:rsidR="00285616" w:rsidRPr="00131213" w:rsidRDefault="009A454E" w:rsidP="00721A32">
            <w:pPr>
              <w:spacing w:line="0" w:lineRule="atLeast"/>
              <w:jc w:val="center"/>
              <w:rPr>
                <w:rFonts w:asciiTheme="minorHAnsi" w:hAnsiTheme="minorHAnsi" w:cs="Arial"/>
                <w:color w:val="FF0000"/>
                <w:sz w:val="20"/>
                <w:szCs w:val="20"/>
                <w:lang w:val="sr-Latn-RS"/>
              </w:rPr>
            </w:pPr>
            <w:r w:rsidRPr="00131213">
              <w:rPr>
                <w:rFonts w:asciiTheme="minorHAnsi" w:eastAsiaTheme="minorHAnsi" w:hAnsiTheme="minorHAnsi" w:cstheme="minorHAnsi"/>
                <w:color w:val="000000" w:themeColor="text1"/>
                <w:sz w:val="20"/>
                <w:szCs w:val="20"/>
                <w:shd w:val="clear" w:color="auto" w:fill="FFFFFF"/>
                <w:lang w:val="sr-Latn-RS"/>
              </w:rPr>
              <w:t>Ul</w:t>
            </w:r>
            <w:r w:rsidR="00D55F8D" w:rsidRPr="00131213">
              <w:rPr>
                <w:rFonts w:asciiTheme="minorHAnsi" w:eastAsiaTheme="minorHAnsi" w:hAnsiTheme="minorHAnsi" w:cstheme="minorHAnsi"/>
                <w:color w:val="000000" w:themeColor="text1"/>
                <w:sz w:val="20"/>
                <w:szCs w:val="20"/>
                <w:shd w:val="clear" w:color="auto" w:fill="FFFFFF"/>
                <w:lang w:val="sr-Latn-RS"/>
              </w:rPr>
              <w:t>. N</w:t>
            </w:r>
            <w:r w:rsidR="003B4D64" w:rsidRPr="00131213">
              <w:rPr>
                <w:rFonts w:asciiTheme="minorHAnsi" w:eastAsiaTheme="minorHAnsi" w:hAnsiTheme="minorHAnsi" w:cstheme="minorHAnsi"/>
                <w:color w:val="000000" w:themeColor="text1"/>
                <w:sz w:val="20"/>
                <w:szCs w:val="20"/>
                <w:shd w:val="clear" w:color="auto" w:fill="FFFFFF"/>
                <w:lang w:val="sr-Latn-RS"/>
              </w:rPr>
              <w:t>ë</w:t>
            </w:r>
            <w:r w:rsidR="00D55F8D" w:rsidRPr="00131213">
              <w:rPr>
                <w:rFonts w:asciiTheme="minorHAnsi" w:eastAsiaTheme="minorHAnsi" w:hAnsiTheme="minorHAnsi" w:cstheme="minorHAnsi"/>
                <w:color w:val="000000" w:themeColor="text1"/>
                <w:sz w:val="20"/>
                <w:szCs w:val="20"/>
                <w:shd w:val="clear" w:color="auto" w:fill="FFFFFF"/>
                <w:lang w:val="sr-Latn-RS"/>
              </w:rPr>
              <w:t xml:space="preserve">na Terezë </w:t>
            </w:r>
            <w:r w:rsidRPr="00131213">
              <w:rPr>
                <w:rFonts w:asciiTheme="minorHAnsi" w:eastAsiaTheme="minorHAnsi" w:hAnsiTheme="minorHAnsi" w:cstheme="minorHAnsi"/>
                <w:color w:val="000000" w:themeColor="text1"/>
                <w:sz w:val="20"/>
                <w:szCs w:val="20"/>
                <w:shd w:val="clear" w:color="auto" w:fill="FFFFFF"/>
                <w:lang w:val="sr-Latn-RS"/>
              </w:rPr>
              <w:t>br</w:t>
            </w:r>
            <w:r w:rsidR="00D55F8D" w:rsidRPr="00131213">
              <w:rPr>
                <w:rFonts w:asciiTheme="minorHAnsi" w:eastAsiaTheme="minorHAnsi" w:hAnsiTheme="minorHAnsi" w:cstheme="minorHAnsi"/>
                <w:color w:val="000000" w:themeColor="text1"/>
                <w:sz w:val="20"/>
                <w:szCs w:val="20"/>
                <w:shd w:val="clear" w:color="auto" w:fill="FFFFFF"/>
                <w:lang w:val="sr-Latn-RS"/>
              </w:rPr>
              <w:t xml:space="preserve">. 8, </w:t>
            </w:r>
            <w:r w:rsidRPr="00131213">
              <w:rPr>
                <w:rFonts w:asciiTheme="minorHAnsi" w:eastAsiaTheme="minorHAnsi" w:hAnsiTheme="minorHAnsi" w:cstheme="minorHAnsi"/>
                <w:color w:val="000000" w:themeColor="text1"/>
                <w:sz w:val="20"/>
                <w:szCs w:val="20"/>
                <w:shd w:val="clear" w:color="auto" w:fill="FFFFFF"/>
                <w:lang w:val="sr-Latn-RS"/>
              </w:rPr>
              <w:t>Đakovica</w:t>
            </w:r>
          </w:p>
        </w:tc>
        <w:tc>
          <w:tcPr>
            <w:tcW w:w="1701" w:type="dxa"/>
            <w:tcBorders>
              <w:top w:val="nil"/>
              <w:left w:val="nil"/>
              <w:bottom w:val="single" w:sz="4" w:space="0" w:color="auto"/>
              <w:right w:val="single" w:sz="8" w:space="0" w:color="auto"/>
            </w:tcBorders>
            <w:shd w:val="clear" w:color="auto" w:fill="auto"/>
            <w:noWrap/>
            <w:vAlign w:val="center"/>
          </w:tcPr>
          <w:p w14:paraId="445E0D82" w14:textId="2C3D1622" w:rsidR="00285616" w:rsidRPr="00131213" w:rsidRDefault="00D55F8D" w:rsidP="00721A32">
            <w:pPr>
              <w:spacing w:line="0" w:lineRule="atLeast"/>
              <w:jc w:val="center"/>
              <w:rPr>
                <w:rFonts w:asciiTheme="minorHAnsi" w:eastAsiaTheme="minorHAnsi" w:hAnsiTheme="minorHAnsi" w:cstheme="minorHAnsi"/>
                <w:color w:val="FF0000"/>
                <w:sz w:val="20"/>
                <w:szCs w:val="20"/>
                <w:shd w:val="clear" w:color="auto" w:fill="FFFFFF"/>
                <w:lang w:val="sr-Latn-RS"/>
              </w:rPr>
            </w:pPr>
            <w:r w:rsidRPr="00131213">
              <w:rPr>
                <w:rFonts w:asciiTheme="minorHAnsi" w:eastAsiaTheme="minorHAnsi" w:hAnsiTheme="minorHAnsi" w:cstheme="minorHAnsi"/>
                <w:color w:val="000000" w:themeColor="text1"/>
                <w:sz w:val="20"/>
                <w:szCs w:val="20"/>
                <w:shd w:val="clear" w:color="auto" w:fill="FFFFFF"/>
                <w:lang w:val="sr-Latn-RS"/>
              </w:rPr>
              <w:t>300m</w:t>
            </w:r>
            <w:r w:rsidRPr="00131213">
              <w:rPr>
                <w:rFonts w:asciiTheme="minorHAnsi" w:eastAsiaTheme="minorHAnsi" w:hAnsiTheme="minorHAnsi" w:cstheme="minorHAnsi"/>
                <w:color w:val="000000" w:themeColor="text1"/>
                <w:sz w:val="20"/>
                <w:szCs w:val="20"/>
                <w:shd w:val="clear" w:color="auto" w:fill="FFFFFF"/>
                <w:vertAlign w:val="superscript"/>
                <w:lang w:val="sr-Latn-RS"/>
              </w:rPr>
              <w:t>2</w:t>
            </w:r>
            <w:r w:rsidRPr="00131213">
              <w:rPr>
                <w:rFonts w:asciiTheme="minorHAnsi" w:eastAsiaTheme="minorHAnsi" w:hAnsiTheme="minorHAnsi" w:cstheme="minorHAnsi"/>
                <w:color w:val="000000" w:themeColor="text1"/>
                <w:sz w:val="20"/>
                <w:szCs w:val="20"/>
                <w:shd w:val="clear" w:color="auto" w:fill="FFFFFF"/>
                <w:lang w:val="sr-Latn-RS"/>
              </w:rPr>
              <w:t xml:space="preserve"> objek</w:t>
            </w:r>
            <w:r w:rsidR="009A454E" w:rsidRPr="00131213">
              <w:rPr>
                <w:rFonts w:asciiTheme="minorHAnsi" w:eastAsiaTheme="minorHAnsi" w:hAnsiTheme="minorHAnsi" w:cstheme="minorHAnsi"/>
                <w:color w:val="000000" w:themeColor="text1"/>
                <w:sz w:val="20"/>
                <w:szCs w:val="20"/>
                <w:shd w:val="clear" w:color="auto" w:fill="FFFFFF"/>
                <w:lang w:val="sr-Latn-RS"/>
              </w:rPr>
              <w:t>a</w:t>
            </w:r>
            <w:r w:rsidRPr="00131213">
              <w:rPr>
                <w:rFonts w:asciiTheme="minorHAnsi" w:eastAsiaTheme="minorHAnsi" w:hAnsiTheme="minorHAnsi" w:cstheme="minorHAnsi"/>
                <w:color w:val="000000" w:themeColor="text1"/>
                <w:sz w:val="20"/>
                <w:szCs w:val="20"/>
                <w:shd w:val="clear" w:color="auto" w:fill="FFFFFF"/>
                <w:lang w:val="sr-Latn-RS"/>
              </w:rPr>
              <w:t>t</w:t>
            </w:r>
          </w:p>
        </w:tc>
        <w:tc>
          <w:tcPr>
            <w:tcW w:w="1134" w:type="dxa"/>
            <w:tcBorders>
              <w:top w:val="nil"/>
              <w:left w:val="nil"/>
              <w:bottom w:val="single" w:sz="4" w:space="0" w:color="auto"/>
              <w:right w:val="single" w:sz="8" w:space="0" w:color="auto"/>
            </w:tcBorders>
            <w:shd w:val="clear" w:color="auto" w:fill="auto"/>
          </w:tcPr>
          <w:p w14:paraId="67390692" w14:textId="01837A50" w:rsidR="00285616" w:rsidRPr="00131213" w:rsidRDefault="009A454E" w:rsidP="00721A32">
            <w:pPr>
              <w:spacing w:line="0" w:lineRule="atLeast"/>
              <w:jc w:val="center"/>
              <w:rPr>
                <w:rFonts w:asciiTheme="minorHAnsi" w:hAnsiTheme="minorHAnsi" w:cs="Arial"/>
                <w:b/>
                <w:color w:val="FF0000"/>
                <w:sz w:val="20"/>
                <w:szCs w:val="20"/>
                <w:lang w:val="sr-Latn-RS"/>
              </w:rPr>
            </w:pPr>
            <w:r w:rsidRPr="00131213">
              <w:rPr>
                <w:rFonts w:asciiTheme="minorHAnsi" w:hAnsiTheme="minorHAnsi" w:cs="Arial"/>
                <w:sz w:val="20"/>
                <w:szCs w:val="20"/>
                <w:lang w:val="sr-Latn-RS"/>
              </w:rPr>
              <w:t>Mesečni zakup</w:t>
            </w:r>
          </w:p>
        </w:tc>
      </w:tr>
    </w:tbl>
    <w:p w14:paraId="7762A783" w14:textId="77777777" w:rsidR="00AB355D" w:rsidRPr="00131213" w:rsidRDefault="00AB355D" w:rsidP="00721A32">
      <w:pPr>
        <w:tabs>
          <w:tab w:val="left" w:pos="-540"/>
        </w:tabs>
        <w:ind w:left="-426"/>
        <w:jc w:val="both"/>
        <w:rPr>
          <w:rFonts w:asciiTheme="minorHAnsi" w:hAnsiTheme="minorHAnsi" w:cstheme="minorHAnsi"/>
          <w:b/>
          <w:sz w:val="20"/>
          <w:szCs w:val="20"/>
          <w:lang w:val="sr-Latn-RS"/>
        </w:rPr>
      </w:pPr>
    </w:p>
    <w:p w14:paraId="12A3BB53" w14:textId="0397F36F" w:rsidR="00721A32" w:rsidRPr="00131213" w:rsidRDefault="009A454E" w:rsidP="00721A32">
      <w:pPr>
        <w:tabs>
          <w:tab w:val="left" w:pos="-540"/>
        </w:tabs>
        <w:ind w:left="-426"/>
        <w:jc w:val="both"/>
        <w:rPr>
          <w:rFonts w:asciiTheme="minorHAnsi" w:hAnsiTheme="minorHAnsi" w:cstheme="minorHAnsi"/>
          <w:b/>
          <w:sz w:val="20"/>
          <w:szCs w:val="20"/>
          <w:lang w:val="sr-Latn-RS"/>
        </w:rPr>
      </w:pPr>
      <w:r w:rsidRPr="00131213">
        <w:rPr>
          <w:rFonts w:asciiTheme="minorHAnsi" w:hAnsiTheme="minorHAnsi" w:cstheme="minorHAnsi"/>
          <w:b/>
          <w:sz w:val="20"/>
          <w:szCs w:val="20"/>
          <w:lang w:val="sr-Latn-RS"/>
        </w:rPr>
        <w:t>Opšti uslovi</w:t>
      </w:r>
      <w:r w:rsidR="00721A32" w:rsidRPr="00131213">
        <w:rPr>
          <w:rFonts w:asciiTheme="minorHAnsi" w:hAnsiTheme="minorHAnsi" w:cstheme="minorHAnsi"/>
          <w:b/>
          <w:sz w:val="20"/>
          <w:szCs w:val="20"/>
          <w:lang w:val="sr-Latn-RS"/>
        </w:rPr>
        <w:t xml:space="preserve">: </w:t>
      </w:r>
    </w:p>
    <w:p w14:paraId="32FDA9E6" w14:textId="24C9C8F8" w:rsidR="009A454E" w:rsidRPr="00131213" w:rsidRDefault="009A454E" w:rsidP="009A454E">
      <w:pPr>
        <w:numPr>
          <w:ilvl w:val="0"/>
          <w:numId w:val="7"/>
        </w:numPr>
        <w:jc w:val="both"/>
        <w:rPr>
          <w:rFonts w:ascii="Calibri" w:hAnsi="Calibri" w:cs="Arial"/>
          <w:sz w:val="20"/>
          <w:szCs w:val="20"/>
          <w:lang w:val="sr-Latn-RS"/>
        </w:rPr>
      </w:pPr>
      <w:r w:rsidRPr="00131213">
        <w:rPr>
          <w:rFonts w:ascii="Calibri" w:hAnsi="Calibri" w:cs="Arial"/>
          <w:sz w:val="20"/>
          <w:szCs w:val="20"/>
          <w:lang w:val="sr-Latn-RS"/>
        </w:rPr>
        <w:t>Period zakupa je do 1 godine sa mogućnošću produženja kao i sa mogućnošću prekida zbog privatizacije ili ostalih relevantnih pitanja. Za komercijalnu upotrebu primenjuje se mesečna zakupnina, a za korišćenje reklamnog prostora primenjuje se godišnja zakupnina.</w:t>
      </w:r>
    </w:p>
    <w:p w14:paraId="486B9A12" w14:textId="30871125" w:rsidR="009A454E" w:rsidRPr="00131213" w:rsidRDefault="00AB355D" w:rsidP="009A454E">
      <w:pPr>
        <w:numPr>
          <w:ilvl w:val="0"/>
          <w:numId w:val="7"/>
        </w:numPr>
        <w:jc w:val="both"/>
        <w:rPr>
          <w:rFonts w:ascii="Calibri" w:hAnsi="Calibri" w:cs="Arial"/>
          <w:sz w:val="20"/>
          <w:szCs w:val="20"/>
          <w:lang w:val="sr-Latn-RS"/>
        </w:rPr>
      </w:pPr>
      <w:r w:rsidRPr="00131213">
        <w:rPr>
          <w:rFonts w:ascii="Calibri" w:hAnsi="Calibri" w:cs="Arial"/>
          <w:sz w:val="20"/>
          <w:szCs w:val="20"/>
          <w:lang w:val="sr-Latn-RS"/>
        </w:rPr>
        <w:t>Za jedinicu 2. potencijalni zakupac treba imati u vidu da radi korišćenja prostora prvo mora da izvrši fizičku podela lokala od ostalog dela Hotela „Molika“ i da ugradi poseban strujomer</w:t>
      </w:r>
      <w:r w:rsidR="009A454E" w:rsidRPr="00131213">
        <w:rPr>
          <w:rFonts w:ascii="Calibri" w:hAnsi="Calibri" w:cs="Arial"/>
          <w:sz w:val="20"/>
          <w:szCs w:val="20"/>
          <w:lang w:val="sr-Latn-RS"/>
        </w:rPr>
        <w:t xml:space="preserve">; </w:t>
      </w:r>
    </w:p>
    <w:p w14:paraId="6302833F" w14:textId="77777777" w:rsidR="009A454E" w:rsidRPr="00131213" w:rsidRDefault="009A454E" w:rsidP="009A454E">
      <w:pPr>
        <w:numPr>
          <w:ilvl w:val="0"/>
          <w:numId w:val="7"/>
        </w:numPr>
        <w:jc w:val="both"/>
        <w:rPr>
          <w:rFonts w:ascii="Calibri" w:hAnsi="Calibri" w:cs="Arial"/>
          <w:sz w:val="20"/>
          <w:szCs w:val="20"/>
          <w:lang w:val="sr-Latn-RS"/>
        </w:rPr>
      </w:pPr>
      <w:r w:rsidRPr="00131213">
        <w:rPr>
          <w:rFonts w:ascii="Calibri" w:hAnsi="Calibri" w:cs="Arial"/>
          <w:sz w:val="20"/>
          <w:szCs w:val="20"/>
          <w:lang w:val="sr-Latn-RS"/>
        </w:rPr>
        <w:t>Potencijalni zakupac treba jednom ratom da uplati zakupninu za jedan mesec neposredno po potpisivanju ugovora;</w:t>
      </w:r>
    </w:p>
    <w:p w14:paraId="7271F880" w14:textId="7777777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4.</w:t>
      </w:r>
      <w:r w:rsidRPr="00131213">
        <w:rPr>
          <w:rFonts w:ascii="Calibri" w:hAnsi="Calibri" w:cs="Arial"/>
          <w:sz w:val="20"/>
          <w:szCs w:val="20"/>
          <w:lang w:val="sr-Latn-RS"/>
        </w:rPr>
        <w:tab/>
        <w:t xml:space="preserve">Ponude se mogu podneti individualno za svaku jedinicu pojedinačno. </w:t>
      </w:r>
    </w:p>
    <w:p w14:paraId="195746EE" w14:textId="0F51E17D"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5.</w:t>
      </w:r>
      <w:r w:rsidRPr="00131213">
        <w:rPr>
          <w:rFonts w:ascii="Calibri" w:hAnsi="Calibri" w:cs="Arial"/>
          <w:sz w:val="20"/>
          <w:szCs w:val="20"/>
          <w:lang w:val="sr-Latn-RS"/>
        </w:rPr>
        <w:tab/>
        <w:t>Ponude se moraju predati lično ili u slučaju predaje u ime</w:t>
      </w:r>
      <w:r w:rsidRPr="00131213">
        <w:rPr>
          <w:lang w:val="sr-Latn-RS"/>
        </w:rPr>
        <w:t xml:space="preserve"> </w:t>
      </w:r>
      <w:r w:rsidRPr="00131213">
        <w:rPr>
          <w:rFonts w:ascii="Calibri" w:hAnsi="Calibri" w:cs="Arial"/>
          <w:sz w:val="20"/>
          <w:szCs w:val="20"/>
          <w:lang w:val="sr-Latn-RS"/>
        </w:rPr>
        <w:t>zakupca onda stranka mora imati ovlašćenje overeno kod notara.</w:t>
      </w:r>
    </w:p>
    <w:p w14:paraId="4448D8D3" w14:textId="5AE94BA0" w:rsidR="009A454E" w:rsidRPr="00131213" w:rsidRDefault="009A454E" w:rsidP="009A454E">
      <w:pPr>
        <w:ind w:left="-142" w:hanging="398"/>
        <w:jc w:val="both"/>
        <w:rPr>
          <w:rFonts w:ascii="Calibri" w:hAnsi="Calibri" w:cs="Arial"/>
          <w:color w:val="000000"/>
          <w:sz w:val="20"/>
          <w:szCs w:val="20"/>
          <w:lang w:val="sr-Latn-RS"/>
        </w:rPr>
      </w:pPr>
      <w:r w:rsidRPr="00131213">
        <w:rPr>
          <w:rFonts w:ascii="Calibri" w:hAnsi="Calibri" w:cs="Arial"/>
          <w:sz w:val="20"/>
          <w:szCs w:val="20"/>
          <w:lang w:val="sr-Latn-RS"/>
        </w:rPr>
        <w:t>6.</w:t>
      </w:r>
      <w:r w:rsidRPr="00131213">
        <w:rPr>
          <w:rFonts w:ascii="Calibri" w:hAnsi="Calibri" w:cs="Arial"/>
          <w:sz w:val="20"/>
          <w:szCs w:val="20"/>
          <w:lang w:val="sr-Latn-RS"/>
        </w:rPr>
        <w:tab/>
        <w:t xml:space="preserve">Ponude treba dostaviti u zapečaćenoj koverti (jedna koverta – jedna ponuda za jednu jedinicu), dostaviti </w:t>
      </w:r>
      <w:r w:rsidR="00AB355D" w:rsidRPr="00131213">
        <w:rPr>
          <w:rFonts w:ascii="Calibri" w:hAnsi="Calibri" w:cs="Arial"/>
          <w:sz w:val="20"/>
          <w:szCs w:val="20"/>
          <w:lang w:val="sr-Latn-RS"/>
        </w:rPr>
        <w:t>Glavnoj kancelariji KAP-a u Prištini</w:t>
      </w:r>
      <w:r w:rsidRPr="00131213">
        <w:rPr>
          <w:rFonts w:ascii="Calibri" w:hAnsi="Calibri" w:cs="Arial"/>
          <w:sz w:val="20"/>
          <w:szCs w:val="20"/>
          <w:lang w:val="sr-Latn-RS"/>
        </w:rPr>
        <w:t>.</w:t>
      </w:r>
      <w:r w:rsidRPr="00131213">
        <w:rPr>
          <w:rFonts w:ascii="Calibri" w:hAnsi="Calibri" w:cs="Arial"/>
          <w:color w:val="000000"/>
          <w:sz w:val="20"/>
          <w:szCs w:val="20"/>
          <w:lang w:val="sr-Latn-RS"/>
        </w:rPr>
        <w:t xml:space="preserve">   </w:t>
      </w:r>
    </w:p>
    <w:p w14:paraId="39B2F19E" w14:textId="7E99F3AD"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7.</w:t>
      </w:r>
      <w:r w:rsidRPr="00131213">
        <w:rPr>
          <w:rFonts w:ascii="Calibri" w:hAnsi="Calibri" w:cs="Arial"/>
          <w:sz w:val="20"/>
          <w:szCs w:val="20"/>
          <w:lang w:val="sr-Latn-RS"/>
        </w:rPr>
        <w:tab/>
        <w:t>Na koverti (spolja) treba navesti: br Jedinice, naziv DP-a</w:t>
      </w:r>
      <w:r w:rsidR="00AB355D" w:rsidRPr="00131213">
        <w:rPr>
          <w:rFonts w:ascii="Calibri" w:hAnsi="Calibri" w:cs="Arial"/>
          <w:sz w:val="20"/>
          <w:szCs w:val="20"/>
          <w:lang w:val="sr-Latn-RS"/>
        </w:rPr>
        <w:t xml:space="preserve"> </w:t>
      </w:r>
      <w:r w:rsidRPr="00131213">
        <w:rPr>
          <w:rFonts w:ascii="Calibri" w:hAnsi="Calibri" w:cs="Arial"/>
          <w:sz w:val="20"/>
          <w:szCs w:val="20"/>
          <w:lang w:val="sr-Latn-RS"/>
        </w:rPr>
        <w:t xml:space="preserve">i lokaciju imovine.  </w:t>
      </w:r>
    </w:p>
    <w:p w14:paraId="20EC0182" w14:textId="4C867AFC" w:rsidR="009A454E" w:rsidRPr="00131213" w:rsidRDefault="009A454E" w:rsidP="009A454E">
      <w:pPr>
        <w:ind w:left="-142" w:hanging="398"/>
        <w:jc w:val="both"/>
        <w:rPr>
          <w:rFonts w:ascii="Calibri" w:hAnsi="Calibri" w:cs="Arial"/>
          <w:color w:val="FF0000"/>
          <w:sz w:val="20"/>
          <w:szCs w:val="20"/>
          <w:lang w:val="sr-Latn-RS"/>
        </w:rPr>
      </w:pPr>
      <w:r w:rsidRPr="00131213">
        <w:rPr>
          <w:rFonts w:ascii="Calibri" w:hAnsi="Calibri" w:cs="Arial"/>
          <w:sz w:val="20"/>
          <w:szCs w:val="20"/>
          <w:lang w:val="sr-Latn-RS"/>
        </w:rPr>
        <w:t>8.</w:t>
      </w:r>
      <w:r w:rsidRPr="00131213">
        <w:rPr>
          <w:rFonts w:ascii="Calibri" w:hAnsi="Calibri" w:cs="Arial"/>
          <w:sz w:val="20"/>
          <w:szCs w:val="20"/>
          <w:lang w:val="sr-Latn-RS"/>
        </w:rPr>
        <w:tab/>
        <w:t xml:space="preserve">U slučaju zakupa u vrednosti preko € 1.000 mesečno, pre potpisivanja ugovora će se tražiti od pobedničkog ponuđača da dostavi bankarsku garanciju (ne </w:t>
      </w:r>
      <w:r w:rsidR="00AB355D" w:rsidRPr="00131213">
        <w:rPr>
          <w:rFonts w:ascii="Calibri" w:hAnsi="Calibri" w:cs="Arial"/>
          <w:sz w:val="20"/>
          <w:szCs w:val="20"/>
          <w:lang w:val="sr-Latn-RS"/>
        </w:rPr>
        <w:t>pismo obavezivanja od banke</w:t>
      </w:r>
      <w:r w:rsidRPr="00131213">
        <w:rPr>
          <w:rFonts w:ascii="Calibri" w:hAnsi="Calibri" w:cs="Arial"/>
          <w:sz w:val="20"/>
          <w:szCs w:val="20"/>
          <w:lang w:val="sr-Latn-RS"/>
        </w:rPr>
        <w:t>) ili garanciju</w:t>
      </w:r>
      <w:r w:rsidR="00AB355D" w:rsidRPr="00131213">
        <w:rPr>
          <w:rFonts w:ascii="Calibri" w:hAnsi="Calibri" w:cs="Arial"/>
          <w:sz w:val="20"/>
          <w:szCs w:val="20"/>
          <w:lang w:val="sr-Latn-RS"/>
        </w:rPr>
        <w:t xml:space="preserve"> izdatu od</w:t>
      </w:r>
      <w:r w:rsidRPr="00131213">
        <w:rPr>
          <w:rFonts w:ascii="Calibri" w:hAnsi="Calibri" w:cs="Arial"/>
          <w:sz w:val="20"/>
          <w:szCs w:val="20"/>
          <w:lang w:val="sr-Latn-RS"/>
        </w:rPr>
        <w:t xml:space="preserve"> ovlašće</w:t>
      </w:r>
      <w:r w:rsidR="00AB355D" w:rsidRPr="00131213">
        <w:rPr>
          <w:rFonts w:ascii="Calibri" w:hAnsi="Calibri" w:cs="Arial"/>
          <w:sz w:val="20"/>
          <w:szCs w:val="20"/>
          <w:lang w:val="sr-Latn-RS"/>
        </w:rPr>
        <w:t>ne</w:t>
      </w:r>
      <w:r w:rsidRPr="00131213">
        <w:rPr>
          <w:rFonts w:ascii="Calibri" w:hAnsi="Calibri" w:cs="Arial"/>
          <w:sz w:val="20"/>
          <w:szCs w:val="20"/>
          <w:lang w:val="sr-Latn-RS"/>
        </w:rPr>
        <w:t xml:space="preserve"> osiguravajuće </w:t>
      </w:r>
      <w:r w:rsidR="00AB355D" w:rsidRPr="00131213">
        <w:rPr>
          <w:rFonts w:ascii="Calibri" w:hAnsi="Calibri" w:cs="Arial"/>
          <w:sz w:val="20"/>
          <w:szCs w:val="20"/>
          <w:lang w:val="sr-Latn-RS"/>
        </w:rPr>
        <w:t>kuće</w:t>
      </w:r>
      <w:r w:rsidRPr="00131213">
        <w:rPr>
          <w:rFonts w:ascii="Calibri" w:hAnsi="Calibri" w:cs="Arial"/>
          <w:sz w:val="20"/>
          <w:szCs w:val="20"/>
          <w:lang w:val="sr-Latn-RS"/>
        </w:rPr>
        <w:t xml:space="preserve">. Garancija mora biti jednaka vrednosti šest (6) mesečnih zakupnina prema ugovoru.                           </w:t>
      </w:r>
    </w:p>
    <w:p w14:paraId="19029A2B" w14:textId="6C956A86"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9.</w:t>
      </w:r>
      <w:r w:rsidRPr="00131213">
        <w:rPr>
          <w:rFonts w:ascii="Calibri" w:hAnsi="Calibri" w:cs="Arial"/>
          <w:sz w:val="20"/>
          <w:szCs w:val="20"/>
          <w:lang w:val="sr-Latn-RS"/>
        </w:rPr>
        <w:tab/>
        <w:t xml:space="preserve">Za podnošenje ponude </w:t>
      </w:r>
      <w:r w:rsidR="00AB355D" w:rsidRPr="00131213">
        <w:rPr>
          <w:rFonts w:ascii="Calibri" w:hAnsi="Calibri" w:cs="Arial"/>
          <w:sz w:val="20"/>
          <w:szCs w:val="20"/>
          <w:lang w:val="sr-Latn-RS"/>
        </w:rPr>
        <w:t xml:space="preserve">treba </w:t>
      </w:r>
      <w:r w:rsidRPr="00131213">
        <w:rPr>
          <w:rFonts w:ascii="Calibri" w:hAnsi="Calibri" w:cs="Arial"/>
          <w:sz w:val="20"/>
          <w:szCs w:val="20"/>
          <w:lang w:val="sr-Latn-RS"/>
        </w:rPr>
        <w:t xml:space="preserve">koristiti </w:t>
      </w:r>
      <w:r w:rsidR="00AB355D" w:rsidRPr="00131213">
        <w:rPr>
          <w:rFonts w:ascii="Calibri" w:hAnsi="Calibri" w:cs="Arial"/>
          <w:sz w:val="20"/>
          <w:szCs w:val="20"/>
          <w:lang w:val="sr-Latn-RS"/>
        </w:rPr>
        <w:t>odgovarajući</w:t>
      </w:r>
      <w:r w:rsidRPr="00131213">
        <w:rPr>
          <w:rFonts w:ascii="Calibri" w:hAnsi="Calibri" w:cs="Arial"/>
          <w:sz w:val="20"/>
          <w:szCs w:val="20"/>
          <w:lang w:val="sr-Latn-RS"/>
        </w:rPr>
        <w:t xml:space="preserve"> Obrazac za podnošenje ponude, obrazac za godišnji zakup (za poljoprivredno zemljište) i obrazac za mesečni zakup (za komercijalni zakup), koji se obrasci mogu dobiti </w:t>
      </w:r>
      <w:r w:rsidR="00AB355D" w:rsidRPr="00131213">
        <w:rPr>
          <w:rFonts w:ascii="Calibri" w:hAnsi="Calibri" w:cs="Arial"/>
          <w:sz w:val="20"/>
          <w:szCs w:val="20"/>
          <w:lang w:val="sr-Latn-RS"/>
        </w:rPr>
        <w:t xml:space="preserve">u Diviziji za kontrolu i direktnu administraciju </w:t>
      </w:r>
      <w:r w:rsidRPr="00131213">
        <w:rPr>
          <w:rFonts w:ascii="Calibri" w:hAnsi="Calibri" w:cs="Arial"/>
          <w:sz w:val="20"/>
          <w:szCs w:val="20"/>
          <w:lang w:val="sr-Latn-RS"/>
        </w:rPr>
        <w:t>KAP-a, ili preuz</w:t>
      </w:r>
      <w:r w:rsidR="00AB355D" w:rsidRPr="00131213">
        <w:rPr>
          <w:rFonts w:ascii="Calibri" w:hAnsi="Calibri" w:cs="Arial"/>
          <w:sz w:val="20"/>
          <w:szCs w:val="20"/>
          <w:lang w:val="sr-Latn-RS"/>
        </w:rPr>
        <w:t xml:space="preserve">eti </w:t>
      </w:r>
      <w:r w:rsidRPr="00131213">
        <w:rPr>
          <w:rFonts w:ascii="Calibri" w:hAnsi="Calibri" w:cs="Arial"/>
          <w:sz w:val="20"/>
          <w:szCs w:val="20"/>
          <w:lang w:val="sr-Latn-RS"/>
        </w:rPr>
        <w:t xml:space="preserve">sa veb stranice: </w:t>
      </w:r>
      <w:r w:rsidRPr="00131213">
        <w:rPr>
          <w:rFonts w:ascii="Calibri" w:hAnsi="Calibri" w:cs="Arial"/>
          <w:b/>
          <w:bCs/>
          <w:sz w:val="20"/>
          <w:szCs w:val="20"/>
          <w:u w:val="single"/>
          <w:lang w:val="sr-Latn-RS"/>
        </w:rPr>
        <w:t>www.pak-ks.org</w:t>
      </w:r>
      <w:r w:rsidRPr="00131213">
        <w:rPr>
          <w:rFonts w:ascii="Calibri" w:hAnsi="Calibri" w:cs="Arial"/>
          <w:sz w:val="20"/>
          <w:szCs w:val="20"/>
          <w:lang w:val="sr-Latn-RS"/>
        </w:rPr>
        <w:t xml:space="preserve">. Ako se ne koristi </w:t>
      </w:r>
      <w:r w:rsidR="00E57622" w:rsidRPr="00131213">
        <w:rPr>
          <w:rFonts w:ascii="Calibri" w:hAnsi="Calibri" w:cs="Arial"/>
          <w:sz w:val="20"/>
          <w:szCs w:val="20"/>
          <w:lang w:val="sr-Latn-RS"/>
        </w:rPr>
        <w:t>odgovarajući</w:t>
      </w:r>
      <w:r w:rsidRPr="00131213">
        <w:rPr>
          <w:rFonts w:ascii="Calibri" w:hAnsi="Calibri" w:cs="Arial"/>
          <w:sz w:val="20"/>
          <w:szCs w:val="20"/>
          <w:lang w:val="sr-Latn-RS"/>
        </w:rPr>
        <w:t xml:space="preserve"> obrazac za</w:t>
      </w:r>
      <w:r w:rsidR="00E57622" w:rsidRPr="00131213">
        <w:rPr>
          <w:rFonts w:ascii="Calibri" w:hAnsi="Calibri" w:cs="Arial"/>
          <w:sz w:val="20"/>
          <w:szCs w:val="20"/>
          <w:lang w:val="sr-Latn-RS"/>
        </w:rPr>
        <w:t xml:space="preserve"> podnošenje</w:t>
      </w:r>
      <w:r w:rsidRPr="00131213">
        <w:rPr>
          <w:rFonts w:ascii="Calibri" w:hAnsi="Calibri" w:cs="Arial"/>
          <w:sz w:val="20"/>
          <w:szCs w:val="20"/>
          <w:lang w:val="sr-Latn-RS"/>
        </w:rPr>
        <w:t xml:space="preserve"> ponud</w:t>
      </w:r>
      <w:r w:rsidR="00E57622" w:rsidRPr="00131213">
        <w:rPr>
          <w:rFonts w:ascii="Calibri" w:hAnsi="Calibri" w:cs="Arial"/>
          <w:sz w:val="20"/>
          <w:szCs w:val="20"/>
          <w:lang w:val="sr-Latn-RS"/>
        </w:rPr>
        <w:t>e</w:t>
      </w:r>
      <w:r w:rsidRPr="00131213">
        <w:rPr>
          <w:rFonts w:ascii="Calibri" w:hAnsi="Calibri" w:cs="Arial"/>
          <w:sz w:val="20"/>
          <w:szCs w:val="20"/>
          <w:lang w:val="sr-Latn-RS"/>
        </w:rPr>
        <w:t xml:space="preserve">, ponuđač će biti diskvalifikovan. </w:t>
      </w:r>
    </w:p>
    <w:p w14:paraId="13E1111B" w14:textId="7777777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10.</w:t>
      </w:r>
      <w:r w:rsidRPr="00131213">
        <w:rPr>
          <w:rFonts w:ascii="Calibri" w:hAnsi="Calibri" w:cs="Arial"/>
          <w:sz w:val="20"/>
          <w:szCs w:val="20"/>
          <w:lang w:val="sr-Latn-RS"/>
        </w:rPr>
        <w:tab/>
        <w:t>Kriterijum za izbor pobedničkog ponuđača za dotične jedinice biće ponuda sa najvećim iznosom.</w:t>
      </w:r>
    </w:p>
    <w:p w14:paraId="3C59F61A" w14:textId="7E9255AF"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11.</w:t>
      </w:r>
      <w:r w:rsidRPr="00131213">
        <w:rPr>
          <w:rFonts w:ascii="Calibri" w:hAnsi="Calibri" w:cs="Arial"/>
          <w:sz w:val="20"/>
          <w:szCs w:val="20"/>
          <w:lang w:val="sr-Latn-RS"/>
        </w:rPr>
        <w:tab/>
        <w:t>Ponude će biti primljene dana</w:t>
      </w:r>
      <w:r w:rsidR="00E57622" w:rsidRPr="00131213">
        <w:rPr>
          <w:rFonts w:ascii="Calibri" w:hAnsi="Calibri" w:cs="Arial"/>
          <w:sz w:val="20"/>
          <w:szCs w:val="20"/>
          <w:lang w:val="sr-Latn-RS"/>
        </w:rPr>
        <w:t xml:space="preserve"> </w:t>
      </w:r>
      <w:r w:rsidR="00E57622" w:rsidRPr="00131213">
        <w:rPr>
          <w:rFonts w:asciiTheme="minorHAnsi" w:hAnsiTheme="minorHAnsi" w:cstheme="minorHAnsi"/>
          <w:b/>
          <w:sz w:val="20"/>
          <w:szCs w:val="20"/>
          <w:lang w:val="sr-Latn-RS"/>
        </w:rPr>
        <w:t xml:space="preserve">18.10.2024. godine </w:t>
      </w:r>
      <w:r w:rsidR="00E57622" w:rsidRPr="00131213">
        <w:rPr>
          <w:rFonts w:asciiTheme="minorHAnsi" w:hAnsiTheme="minorHAnsi" w:cstheme="minorHAnsi"/>
          <w:sz w:val="20"/>
          <w:szCs w:val="20"/>
          <w:lang w:val="sr-Latn-RS"/>
        </w:rPr>
        <w:t xml:space="preserve">od </w:t>
      </w:r>
      <w:r w:rsidR="00E57622" w:rsidRPr="00131213">
        <w:rPr>
          <w:rFonts w:asciiTheme="minorHAnsi" w:hAnsiTheme="minorHAnsi" w:cstheme="minorHAnsi"/>
          <w:b/>
          <w:sz w:val="20"/>
          <w:szCs w:val="20"/>
          <w:lang w:val="sr-Latn-RS"/>
        </w:rPr>
        <w:t xml:space="preserve">13:15 - 14:15 </w:t>
      </w:r>
      <w:r w:rsidR="00E57622" w:rsidRPr="00131213">
        <w:rPr>
          <w:rFonts w:asciiTheme="minorHAnsi" w:hAnsiTheme="minorHAnsi" w:cstheme="minorHAnsi"/>
          <w:bCs/>
          <w:sz w:val="20"/>
          <w:szCs w:val="20"/>
          <w:lang w:val="sr-Latn-RS"/>
        </w:rPr>
        <w:t>časova</w:t>
      </w:r>
      <w:r w:rsidR="00E57622" w:rsidRPr="00131213">
        <w:rPr>
          <w:rFonts w:asciiTheme="minorHAnsi" w:hAnsiTheme="minorHAnsi" w:cstheme="minorHAnsi"/>
          <w:sz w:val="20"/>
          <w:szCs w:val="20"/>
          <w:lang w:val="sr-Latn-RS"/>
        </w:rPr>
        <w:t xml:space="preserve"> </w:t>
      </w:r>
      <w:r w:rsidRPr="00131213">
        <w:rPr>
          <w:rFonts w:ascii="Calibri" w:hAnsi="Calibri" w:cs="Arial"/>
          <w:sz w:val="20"/>
          <w:szCs w:val="20"/>
          <w:lang w:val="sr-Latn-RS"/>
        </w:rPr>
        <w:t xml:space="preserve"> u zapečaćenoj koverti za svaku jedinicu pojedinačno. </w:t>
      </w:r>
    </w:p>
    <w:p w14:paraId="62430D3F" w14:textId="367E87CD"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12.</w:t>
      </w:r>
      <w:r w:rsidRPr="00131213">
        <w:rPr>
          <w:rFonts w:ascii="Calibri" w:hAnsi="Calibri" w:cs="Arial"/>
          <w:sz w:val="20"/>
          <w:szCs w:val="20"/>
          <w:lang w:val="sr-Latn-RS"/>
        </w:rPr>
        <w:tab/>
        <w:t xml:space="preserve">Koverte će se javno otvoriti u </w:t>
      </w:r>
      <w:r w:rsidR="00E57622" w:rsidRPr="00131213">
        <w:rPr>
          <w:rFonts w:ascii="Calibri" w:hAnsi="Calibri" w:cs="Arial"/>
          <w:sz w:val="20"/>
          <w:szCs w:val="20"/>
          <w:lang w:val="sr-Latn-RS"/>
        </w:rPr>
        <w:t xml:space="preserve">Diviziji za kontrolu i direktnu administraciju, Glavna kancelarija KAP-a u Prištini </w:t>
      </w:r>
      <w:r w:rsidRPr="00131213">
        <w:rPr>
          <w:rFonts w:ascii="Calibri" w:hAnsi="Calibri" w:cs="Arial"/>
          <w:sz w:val="20"/>
          <w:szCs w:val="20"/>
          <w:lang w:val="sr-Latn-RS"/>
        </w:rPr>
        <w:t>dana</w:t>
      </w:r>
      <w:r w:rsidR="00E57622" w:rsidRPr="00131213">
        <w:rPr>
          <w:rFonts w:ascii="Calibri" w:hAnsi="Calibri" w:cs="Arial"/>
          <w:sz w:val="20"/>
          <w:szCs w:val="20"/>
          <w:lang w:val="sr-Latn-RS"/>
        </w:rPr>
        <w:t xml:space="preserve"> </w:t>
      </w:r>
      <w:r w:rsidR="00E57622" w:rsidRPr="00131213">
        <w:rPr>
          <w:rFonts w:asciiTheme="minorHAnsi" w:hAnsiTheme="minorHAnsi" w:cstheme="minorHAnsi"/>
          <w:b/>
          <w:bCs/>
          <w:sz w:val="20"/>
          <w:szCs w:val="20"/>
          <w:lang w:val="sr-Latn-RS"/>
        </w:rPr>
        <w:t>18.10.2024</w:t>
      </w:r>
      <w:r w:rsidR="00E57622" w:rsidRPr="00131213">
        <w:rPr>
          <w:rFonts w:asciiTheme="minorHAnsi" w:hAnsiTheme="minorHAnsi" w:cstheme="minorHAnsi"/>
          <w:b/>
          <w:sz w:val="20"/>
          <w:szCs w:val="20"/>
          <w:lang w:val="sr-Latn-RS"/>
        </w:rPr>
        <w:t xml:space="preserve"> </w:t>
      </w:r>
      <w:r w:rsidR="00E57622" w:rsidRPr="00131213">
        <w:rPr>
          <w:rFonts w:asciiTheme="minorHAnsi" w:hAnsiTheme="minorHAnsi" w:cstheme="minorHAnsi"/>
          <w:sz w:val="20"/>
          <w:szCs w:val="20"/>
          <w:lang w:val="sr-Latn-RS"/>
        </w:rPr>
        <w:t xml:space="preserve">od </w:t>
      </w:r>
      <w:r w:rsidR="00E57622" w:rsidRPr="00131213">
        <w:rPr>
          <w:rFonts w:asciiTheme="minorHAnsi" w:hAnsiTheme="minorHAnsi" w:cstheme="minorHAnsi"/>
          <w:b/>
          <w:sz w:val="20"/>
          <w:szCs w:val="20"/>
          <w:lang w:val="sr-Latn-RS"/>
        </w:rPr>
        <w:t xml:space="preserve">14:20 </w:t>
      </w:r>
      <w:r w:rsidRPr="00131213">
        <w:rPr>
          <w:rFonts w:ascii="Calibri" w:hAnsi="Calibri" w:cs="Arial"/>
          <w:sz w:val="20"/>
          <w:szCs w:val="20"/>
          <w:lang w:val="sr-Latn-RS"/>
        </w:rPr>
        <w:t xml:space="preserve">časova.   </w:t>
      </w:r>
    </w:p>
    <w:p w14:paraId="416026DE" w14:textId="7777777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13.</w:t>
      </w:r>
      <w:r w:rsidRPr="00131213">
        <w:rPr>
          <w:rFonts w:ascii="Calibri" w:hAnsi="Calibri" w:cs="Arial"/>
          <w:sz w:val="20"/>
          <w:szCs w:val="20"/>
          <w:lang w:val="sr-Latn-RS"/>
        </w:rPr>
        <w:tab/>
        <w:t xml:space="preserve">Ponude putem faksa neće biti prihvaćene.  </w:t>
      </w:r>
    </w:p>
    <w:p w14:paraId="29338123" w14:textId="07CB8028" w:rsidR="00E57622" w:rsidRPr="00131213" w:rsidRDefault="009A454E" w:rsidP="009A454E">
      <w:pPr>
        <w:ind w:left="-142" w:hanging="398"/>
        <w:jc w:val="both"/>
        <w:rPr>
          <w:rFonts w:asciiTheme="minorHAnsi" w:hAnsiTheme="minorHAnsi" w:cstheme="minorHAnsi"/>
          <w:sz w:val="20"/>
          <w:szCs w:val="20"/>
          <w:lang w:val="sr-Latn-RS"/>
        </w:rPr>
      </w:pPr>
      <w:r w:rsidRPr="00131213">
        <w:rPr>
          <w:rFonts w:ascii="Calibri" w:hAnsi="Calibri" w:cs="Arial"/>
          <w:sz w:val="20"/>
          <w:szCs w:val="20"/>
          <w:lang w:val="sr-Latn-RS"/>
        </w:rPr>
        <w:t>14.</w:t>
      </w:r>
      <w:r w:rsidRPr="00131213">
        <w:rPr>
          <w:rFonts w:ascii="Calibri" w:hAnsi="Calibri" w:cs="Arial"/>
          <w:sz w:val="20"/>
          <w:szCs w:val="20"/>
          <w:lang w:val="sr-Latn-RS"/>
        </w:rPr>
        <w:tab/>
      </w:r>
      <w:r w:rsidR="00E57622" w:rsidRPr="00131213">
        <w:rPr>
          <w:rFonts w:asciiTheme="minorHAnsi" w:hAnsiTheme="minorHAnsi" w:cstheme="minorHAnsi"/>
          <w:sz w:val="20"/>
          <w:szCs w:val="20"/>
          <w:lang w:val="sr-Latn-RS"/>
        </w:rPr>
        <w:t>Strane zainteresovane za fizički pregled imovine za Jedinice 1, 2, 3 i 4 i za dobijanje informacija mogu kontaktirati vd. upravnog direktora DP Inex Šar Planina Brezovica g. Zorana Gerića na br.tel 045/483-284 kao i za Jedinicu 5 predsedavajućeg Privremenog odbora direktora DP Jatex g. Naser</w:t>
      </w:r>
      <w:r w:rsidR="004957B4">
        <w:rPr>
          <w:rFonts w:asciiTheme="minorHAnsi" w:hAnsiTheme="minorHAnsi" w:cstheme="minorHAnsi"/>
          <w:sz w:val="20"/>
          <w:szCs w:val="20"/>
          <w:lang w:val="sr-Latn-RS"/>
        </w:rPr>
        <w:t>a</w:t>
      </w:r>
      <w:r w:rsidR="00E57622" w:rsidRPr="00131213">
        <w:rPr>
          <w:rFonts w:asciiTheme="minorHAnsi" w:hAnsiTheme="minorHAnsi" w:cstheme="minorHAnsi"/>
          <w:sz w:val="20"/>
          <w:szCs w:val="20"/>
          <w:lang w:val="sr-Latn-RS"/>
        </w:rPr>
        <w:t xml:space="preserve"> Bordoniqi</w:t>
      </w:r>
      <w:r w:rsidR="004957B4">
        <w:rPr>
          <w:rFonts w:asciiTheme="minorHAnsi" w:hAnsiTheme="minorHAnsi" w:cstheme="minorHAnsi"/>
          <w:sz w:val="20"/>
          <w:szCs w:val="20"/>
          <w:lang w:val="sr-Latn-RS"/>
        </w:rPr>
        <w:t>ja</w:t>
      </w:r>
      <w:r w:rsidR="00E57622" w:rsidRPr="00131213">
        <w:rPr>
          <w:rFonts w:asciiTheme="minorHAnsi" w:hAnsiTheme="minorHAnsi" w:cstheme="minorHAnsi"/>
          <w:sz w:val="20"/>
          <w:szCs w:val="20"/>
          <w:lang w:val="sr-Latn-RS"/>
        </w:rPr>
        <w:t xml:space="preserve"> na br.tel 044/616-800. Gorenavedene površine su približne i tačniji podaci sa ortoslikama mogu se dobiti od gorenavedenih kontakt osoba.</w:t>
      </w:r>
    </w:p>
    <w:p w14:paraId="75138D54" w14:textId="013750E7"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w:t>
      </w:r>
      <w:r w:rsidR="00E57622" w:rsidRPr="00131213">
        <w:rPr>
          <w:rFonts w:ascii="Calibri" w:hAnsi="Calibri" w:cs="Arial"/>
          <w:sz w:val="20"/>
          <w:szCs w:val="20"/>
          <w:lang w:val="sr-Latn-RS"/>
        </w:rPr>
        <w:t>5</w:t>
      </w:r>
      <w:r w:rsidRPr="00131213">
        <w:rPr>
          <w:rFonts w:ascii="Calibri" w:hAnsi="Calibri" w:cs="Arial"/>
          <w:sz w:val="20"/>
          <w:szCs w:val="20"/>
          <w:lang w:val="sr-Latn-RS"/>
        </w:rPr>
        <w:t xml:space="preserve">.  Ovaj oglas osim što će biti objavljen u </w:t>
      </w:r>
      <w:r w:rsidR="00E57622" w:rsidRPr="00131213">
        <w:rPr>
          <w:rFonts w:ascii="Calibri" w:hAnsi="Calibri" w:cs="Arial"/>
          <w:sz w:val="20"/>
          <w:szCs w:val="20"/>
          <w:lang w:val="sr-Latn-RS"/>
        </w:rPr>
        <w:t>medijima</w:t>
      </w:r>
      <w:r w:rsidRPr="00131213">
        <w:rPr>
          <w:rFonts w:ascii="Calibri" w:hAnsi="Calibri" w:cs="Arial"/>
          <w:sz w:val="20"/>
          <w:szCs w:val="20"/>
          <w:lang w:val="sr-Latn-RS"/>
        </w:rPr>
        <w:t xml:space="preserve"> na albanskom i srpskom jeziku </w:t>
      </w:r>
      <w:r w:rsidR="00E57622" w:rsidRPr="00131213">
        <w:rPr>
          <w:rFonts w:ascii="Calibri" w:hAnsi="Calibri" w:cs="Arial"/>
          <w:sz w:val="20"/>
          <w:szCs w:val="20"/>
          <w:lang w:val="sr-Latn-RS"/>
        </w:rPr>
        <w:t>na</w:t>
      </w:r>
      <w:r w:rsidRPr="00131213">
        <w:rPr>
          <w:rFonts w:ascii="Calibri" w:hAnsi="Calibri" w:cs="Arial"/>
          <w:sz w:val="20"/>
          <w:szCs w:val="20"/>
          <w:lang w:val="sr-Latn-RS"/>
        </w:rPr>
        <w:t xml:space="preserve"> Kosovo biće objavljen i na zvaničnoj veb stranici KAP-a.</w:t>
      </w:r>
    </w:p>
    <w:p w14:paraId="7041B0AF" w14:textId="19F8A9CE"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w:t>
      </w:r>
      <w:r w:rsidR="00E57622" w:rsidRPr="00131213">
        <w:rPr>
          <w:rFonts w:ascii="Calibri" w:hAnsi="Calibri" w:cs="Arial"/>
          <w:sz w:val="20"/>
          <w:szCs w:val="20"/>
          <w:lang w:val="sr-Latn-RS"/>
        </w:rPr>
        <w:t>6</w:t>
      </w:r>
      <w:r w:rsidRPr="00131213">
        <w:rPr>
          <w:rFonts w:ascii="Calibri" w:hAnsi="Calibri" w:cs="Arial"/>
          <w:sz w:val="20"/>
          <w:szCs w:val="20"/>
          <w:lang w:val="sr-Latn-RS"/>
        </w:rPr>
        <w:t>.</w:t>
      </w:r>
      <w:r w:rsidRPr="00131213">
        <w:rPr>
          <w:rFonts w:ascii="Calibri" w:hAnsi="Calibri" w:cs="Arial"/>
          <w:sz w:val="20"/>
          <w:szCs w:val="20"/>
          <w:lang w:val="sr-Latn-RS"/>
        </w:rPr>
        <w:tab/>
        <w:t xml:space="preserve"> U cenu ukupne ponude treba uključiti sve primenljive poreze na Kosovu, uključujući i PDV 18%</w:t>
      </w:r>
      <w:r w:rsidR="00131213" w:rsidRPr="00131213">
        <w:rPr>
          <w:rFonts w:ascii="Calibri" w:hAnsi="Calibri" w:cs="Arial"/>
          <w:sz w:val="20"/>
          <w:szCs w:val="20"/>
          <w:lang w:val="sr-Latn-RS"/>
        </w:rPr>
        <w:t>, itd.</w:t>
      </w:r>
      <w:r w:rsidRPr="00131213">
        <w:rPr>
          <w:rFonts w:ascii="Calibri" w:hAnsi="Calibri" w:cs="Arial"/>
          <w:sz w:val="20"/>
          <w:szCs w:val="20"/>
          <w:lang w:val="sr-Latn-RS"/>
        </w:rPr>
        <w:t>)</w:t>
      </w:r>
    </w:p>
    <w:p w14:paraId="39643715" w14:textId="739706E5" w:rsidR="009A454E" w:rsidRPr="00131213" w:rsidRDefault="009A454E" w:rsidP="009A454E">
      <w:pPr>
        <w:ind w:left="-142" w:hanging="398"/>
        <w:jc w:val="both"/>
        <w:rPr>
          <w:rFonts w:ascii="Calibri" w:hAnsi="Calibri" w:cs="Arial"/>
          <w:sz w:val="20"/>
          <w:szCs w:val="20"/>
          <w:lang w:val="sr-Latn-RS"/>
        </w:rPr>
      </w:pPr>
      <w:r w:rsidRPr="00131213">
        <w:rPr>
          <w:rFonts w:ascii="Calibri" w:hAnsi="Calibri" w:cs="Arial"/>
          <w:sz w:val="20"/>
          <w:szCs w:val="20"/>
          <w:lang w:val="sr-Latn-RS"/>
        </w:rPr>
        <w:t>1</w:t>
      </w:r>
      <w:r w:rsidR="00E57622" w:rsidRPr="00131213">
        <w:rPr>
          <w:rFonts w:ascii="Calibri" w:hAnsi="Calibri" w:cs="Arial"/>
          <w:sz w:val="20"/>
          <w:szCs w:val="20"/>
          <w:lang w:val="sr-Latn-RS"/>
        </w:rPr>
        <w:t>7</w:t>
      </w:r>
      <w:r w:rsidRPr="00131213">
        <w:rPr>
          <w:rFonts w:ascii="Calibri" w:hAnsi="Calibri" w:cs="Arial"/>
          <w:sz w:val="20"/>
          <w:szCs w:val="20"/>
          <w:lang w:val="sr-Latn-RS"/>
        </w:rPr>
        <w:t>.</w:t>
      </w:r>
      <w:r w:rsidRPr="00131213">
        <w:rPr>
          <w:rFonts w:ascii="Calibri" w:hAnsi="Calibri" w:cs="Arial"/>
          <w:sz w:val="20"/>
          <w:szCs w:val="20"/>
          <w:lang w:val="sr-Latn-RS"/>
        </w:rPr>
        <w:tab/>
        <w:t xml:space="preserve"> U onim slučajevima kada postoje dve iste ponude, to se reguliše tako da prvi ponuđač po vremenu, ima prednost</w:t>
      </w:r>
      <w:r w:rsidR="00131213" w:rsidRPr="00131213">
        <w:rPr>
          <w:rFonts w:ascii="Calibri" w:hAnsi="Calibri" w:cs="Arial"/>
          <w:sz w:val="20"/>
          <w:szCs w:val="20"/>
          <w:lang w:val="sr-Latn-RS"/>
        </w:rPr>
        <w:t>.</w:t>
      </w:r>
    </w:p>
    <w:p w14:paraId="61B16631" w14:textId="48A9785B" w:rsidR="009A454E" w:rsidRPr="00131213" w:rsidRDefault="009A454E" w:rsidP="009A454E">
      <w:pPr>
        <w:ind w:left="-142" w:hanging="398"/>
        <w:jc w:val="both"/>
        <w:rPr>
          <w:rFonts w:ascii="Calibri" w:hAnsi="Calibri" w:cs="Arial"/>
          <w:sz w:val="20"/>
          <w:szCs w:val="20"/>
          <w:lang w:val="sr-Latn-RS"/>
        </w:rPr>
      </w:pPr>
    </w:p>
    <w:p w14:paraId="1F2B84B8" w14:textId="032EF95B" w:rsidR="00AB355D" w:rsidRDefault="00AB355D" w:rsidP="009A454E">
      <w:pPr>
        <w:ind w:left="-142" w:hanging="398"/>
        <w:jc w:val="both"/>
        <w:rPr>
          <w:rFonts w:ascii="Calibri" w:hAnsi="Calibri" w:cs="Arial"/>
          <w:sz w:val="20"/>
          <w:szCs w:val="20"/>
          <w:lang w:val="sr-Latn-RS"/>
        </w:rPr>
      </w:pPr>
    </w:p>
    <w:p w14:paraId="71D2EBA2" w14:textId="0D51378C" w:rsidR="00643448" w:rsidRPr="00131213" w:rsidRDefault="00131213" w:rsidP="00643448">
      <w:pPr>
        <w:ind w:left="-540"/>
        <w:jc w:val="both"/>
        <w:rPr>
          <w:rFonts w:asciiTheme="minorHAnsi" w:hAnsiTheme="minorHAnsi" w:cstheme="minorHAnsi"/>
          <w:b/>
          <w:sz w:val="20"/>
          <w:szCs w:val="20"/>
          <w:lang w:val="sr-Latn-RS"/>
        </w:rPr>
      </w:pPr>
      <w:r w:rsidRPr="00131213">
        <w:rPr>
          <w:rFonts w:ascii="Calibri" w:hAnsi="Calibri" w:cs="Arial"/>
          <w:b/>
          <w:sz w:val="20"/>
          <w:szCs w:val="20"/>
          <w:lang w:val="sr-Latn-RS"/>
        </w:rPr>
        <w:t>Plaćanje zakupnine</w:t>
      </w:r>
      <w:r w:rsidR="00643448" w:rsidRPr="00131213">
        <w:rPr>
          <w:rFonts w:asciiTheme="minorHAnsi" w:hAnsiTheme="minorHAnsi" w:cstheme="minorHAnsi"/>
          <w:b/>
          <w:sz w:val="20"/>
          <w:szCs w:val="20"/>
          <w:lang w:val="sr-Latn-RS"/>
        </w:rPr>
        <w:t xml:space="preserve">: </w:t>
      </w:r>
    </w:p>
    <w:p w14:paraId="6B6C8826" w14:textId="3BB19B5E" w:rsidR="00131213" w:rsidRPr="00131213" w:rsidRDefault="00131213" w:rsidP="00721A32">
      <w:pPr>
        <w:ind w:left="-540"/>
        <w:jc w:val="both"/>
        <w:rPr>
          <w:rFonts w:ascii="Calibri" w:hAnsi="Calibri" w:cs="Arial"/>
          <w:sz w:val="20"/>
          <w:szCs w:val="20"/>
          <w:lang w:val="sr-Latn-RS"/>
        </w:rPr>
      </w:pPr>
      <w:r w:rsidRPr="00131213">
        <w:rPr>
          <w:rFonts w:ascii="Calibri" w:hAnsi="Calibri" w:cs="Arial"/>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neki zvanični praznik.</w:t>
      </w:r>
    </w:p>
    <w:p w14:paraId="27195987" w14:textId="77777777" w:rsidR="00131213" w:rsidRPr="00131213" w:rsidRDefault="00131213" w:rsidP="00721A32">
      <w:pPr>
        <w:ind w:left="-540"/>
        <w:jc w:val="both"/>
        <w:rPr>
          <w:rFonts w:ascii="Calibri" w:hAnsi="Calibri" w:cs="Arial"/>
          <w:sz w:val="20"/>
          <w:szCs w:val="20"/>
          <w:lang w:val="sr-Latn-RS"/>
        </w:rPr>
      </w:pPr>
    </w:p>
    <w:p w14:paraId="4E778C83" w14:textId="2793D78B" w:rsidR="00643448" w:rsidRPr="00131213" w:rsidRDefault="00131213" w:rsidP="00721A32">
      <w:pPr>
        <w:ind w:left="-540"/>
        <w:jc w:val="both"/>
        <w:rPr>
          <w:rFonts w:asciiTheme="minorHAnsi" w:hAnsiTheme="minorHAnsi" w:cstheme="minorHAnsi"/>
          <w:sz w:val="20"/>
          <w:szCs w:val="20"/>
          <w:lang w:val="sr-Latn-RS"/>
        </w:rPr>
      </w:pPr>
      <w:r w:rsidRPr="00131213">
        <w:rPr>
          <w:rFonts w:ascii="Calibri" w:hAnsi="Calibri" w:cs="Arial"/>
          <w:b/>
          <w:sz w:val="20"/>
          <w:szCs w:val="20"/>
          <w:lang w:val="sr-Latn-RS"/>
        </w:rPr>
        <w:t>Opšte odredbe</w:t>
      </w:r>
      <w:r w:rsidR="00643448" w:rsidRPr="00131213">
        <w:rPr>
          <w:rFonts w:asciiTheme="minorHAnsi" w:hAnsiTheme="minorHAnsi" w:cstheme="minorHAnsi"/>
          <w:b/>
          <w:sz w:val="20"/>
          <w:szCs w:val="20"/>
          <w:lang w:val="sr-Latn-RS"/>
        </w:rPr>
        <w:t>:</w:t>
      </w:r>
    </w:p>
    <w:p w14:paraId="74A449B8" w14:textId="0DC16ED2" w:rsidR="00131213" w:rsidRPr="00131213" w:rsidRDefault="00131213" w:rsidP="00CE1CFB">
      <w:pPr>
        <w:ind w:left="-540"/>
        <w:jc w:val="both"/>
        <w:rPr>
          <w:rFonts w:ascii="Calibri" w:hAnsi="Calibri" w:cs="Arial"/>
          <w:sz w:val="20"/>
          <w:szCs w:val="20"/>
          <w:lang w:val="sr-Latn-RS"/>
        </w:rPr>
      </w:pPr>
      <w:r w:rsidRPr="00131213">
        <w:rPr>
          <w:rFonts w:ascii="Calibri" w:hAnsi="Calibri" w:cs="Arial"/>
          <w:sz w:val="20"/>
          <w:szCs w:val="20"/>
          <w:lang w:val="sr-Latn-RS"/>
        </w:rPr>
        <w:t>Gorenavedene imovine Društvenih preduzeća Inex Šar planina Brezovica i Jatex Đakovica nude se u zakup i ponuđači imaju odgovornost da verifikuju opis i uslove imovina (činjenično stanje) i KAP će smatrati da ponuđači imaju dovoljno znanja o ponuđenoj imovini za zakup i neće biti odgovorni za bilo kakvo ometanje posedovanja/eventualnog korišćenja</w:t>
      </w:r>
    </w:p>
    <w:p w14:paraId="7A635432" w14:textId="1A784A0B" w:rsidR="00CE1CFB" w:rsidRPr="00131213" w:rsidRDefault="00131213" w:rsidP="00CE1CFB">
      <w:pPr>
        <w:ind w:left="-540"/>
        <w:jc w:val="both"/>
        <w:rPr>
          <w:rFonts w:asciiTheme="minorHAnsi" w:hAnsiTheme="minorHAnsi" w:cstheme="minorHAnsi"/>
          <w:sz w:val="20"/>
          <w:szCs w:val="20"/>
          <w:lang w:val="sr-Latn-RS" w:eastAsia="ja-JP"/>
        </w:rPr>
      </w:pPr>
      <w:r w:rsidRPr="00131213">
        <w:rPr>
          <w:rFonts w:ascii="Calibri" w:hAnsi="Calibri" w:cs="Arial"/>
          <w:sz w:val="20"/>
          <w:szCs w:val="20"/>
          <w:lang w:val="sr-Latn-RS"/>
        </w:rPr>
        <w:t>Sve jedinice se nude u zakup kao posebne jedinice</w:t>
      </w:r>
      <w:r w:rsidR="00CE1CFB" w:rsidRPr="00131213">
        <w:rPr>
          <w:rFonts w:asciiTheme="minorHAnsi" w:hAnsiTheme="minorHAnsi" w:cstheme="minorHAnsi"/>
          <w:sz w:val="20"/>
          <w:szCs w:val="20"/>
          <w:lang w:val="sr-Latn-RS"/>
        </w:rPr>
        <w:t xml:space="preserve">. </w:t>
      </w:r>
    </w:p>
    <w:p w14:paraId="4FA1EFDC" w14:textId="00BDDD33" w:rsidR="00CE1CFB" w:rsidRPr="00131213" w:rsidRDefault="00131213" w:rsidP="00CE1CFB">
      <w:pPr>
        <w:ind w:left="-540"/>
        <w:jc w:val="both"/>
        <w:rPr>
          <w:rFonts w:asciiTheme="minorHAnsi" w:hAnsiTheme="minorHAnsi" w:cs="Arial"/>
          <w:sz w:val="20"/>
          <w:szCs w:val="20"/>
          <w:lang w:val="sr-Latn-RS"/>
        </w:rPr>
      </w:pPr>
      <w:r>
        <w:rPr>
          <w:rFonts w:asciiTheme="minorHAnsi" w:hAnsiTheme="minorHAnsi" w:cstheme="minorHAnsi"/>
          <w:sz w:val="20"/>
          <w:szCs w:val="20"/>
          <w:lang w:val="sr-Latn-RS"/>
        </w:rPr>
        <w:t>Ukoliko su ponude ispod tržišne cene na osnovu drugih imovina izdatih pod zakup, komisija za procenu ponuda ima pravo da odbije takve ponude</w:t>
      </w:r>
      <w:r w:rsidR="00CE1CFB" w:rsidRPr="00131213">
        <w:rPr>
          <w:rFonts w:asciiTheme="minorHAnsi" w:hAnsiTheme="minorHAnsi" w:cs="Arial"/>
          <w:sz w:val="20"/>
          <w:szCs w:val="20"/>
          <w:lang w:val="sr-Latn-RS"/>
        </w:rPr>
        <w:t>.</w:t>
      </w:r>
    </w:p>
    <w:p w14:paraId="5C2C30B5" w14:textId="77777777" w:rsidR="00330113" w:rsidRPr="00131213" w:rsidRDefault="00330113" w:rsidP="00B66FE9">
      <w:pPr>
        <w:ind w:left="-360"/>
        <w:jc w:val="both"/>
        <w:rPr>
          <w:rFonts w:ascii="Calibri" w:hAnsi="Calibri" w:cs="Calibri"/>
          <w:sz w:val="20"/>
          <w:szCs w:val="20"/>
          <w:lang w:val="sr-Latn-RS"/>
        </w:rPr>
      </w:pPr>
    </w:p>
    <w:p w14:paraId="26556C4B" w14:textId="595EEC9F" w:rsidR="00330113" w:rsidRPr="00131213" w:rsidRDefault="00131213" w:rsidP="00B66FE9">
      <w:pPr>
        <w:ind w:left="-360"/>
        <w:jc w:val="both"/>
        <w:rPr>
          <w:rFonts w:ascii="Calibri" w:hAnsi="Calibri" w:cs="Calibri"/>
          <w:b/>
          <w:sz w:val="20"/>
          <w:szCs w:val="20"/>
          <w:lang w:val="sr-Latn-RS"/>
        </w:rPr>
      </w:pPr>
      <w:r w:rsidRPr="00131213">
        <w:rPr>
          <w:rFonts w:ascii="Calibri" w:hAnsi="Calibri" w:cs="Arial"/>
          <w:b/>
          <w:sz w:val="20"/>
          <w:szCs w:val="20"/>
          <w:lang w:val="sr-Latn-RS"/>
        </w:rPr>
        <w:t>Ponuđači sa zabranom nadmetanja</w:t>
      </w:r>
      <w:r w:rsidR="00330113" w:rsidRPr="00131213">
        <w:rPr>
          <w:rFonts w:ascii="Calibri" w:hAnsi="Calibri" w:cs="Calibri"/>
          <w:b/>
          <w:sz w:val="20"/>
          <w:szCs w:val="20"/>
          <w:lang w:val="sr-Latn-RS"/>
        </w:rPr>
        <w:t>:</w:t>
      </w:r>
    </w:p>
    <w:p w14:paraId="3628393C" w14:textId="6481CF76" w:rsidR="00330113" w:rsidRPr="00131213" w:rsidRDefault="00330113" w:rsidP="00E00963">
      <w:pPr>
        <w:ind w:left="-90" w:hanging="270"/>
        <w:jc w:val="both"/>
        <w:rPr>
          <w:rFonts w:ascii="Calibri" w:hAnsi="Calibri" w:cs="Calibri"/>
          <w:sz w:val="20"/>
          <w:szCs w:val="20"/>
          <w:lang w:val="sr-Latn-RS"/>
        </w:rPr>
      </w:pPr>
      <w:r w:rsidRPr="00131213">
        <w:rPr>
          <w:rFonts w:ascii="Calibri" w:hAnsi="Calibri" w:cs="Calibri"/>
          <w:sz w:val="20"/>
          <w:szCs w:val="20"/>
          <w:lang w:val="sr-Latn-RS"/>
        </w:rPr>
        <w:lastRenderedPageBreak/>
        <w:t>•</w:t>
      </w:r>
      <w:r w:rsidRPr="00131213">
        <w:rPr>
          <w:rFonts w:ascii="Calibri" w:hAnsi="Calibri" w:cs="Calibri"/>
          <w:sz w:val="20"/>
          <w:szCs w:val="20"/>
          <w:lang w:val="sr-Latn-RS"/>
        </w:rPr>
        <w:tab/>
      </w:r>
      <w:r w:rsidR="00131213" w:rsidRPr="001E2380">
        <w:rPr>
          <w:rFonts w:ascii="Calibri" w:hAnsi="Calibri" w:cs="Arial"/>
          <w:sz w:val="20"/>
          <w:szCs w:val="20"/>
          <w:lang w:val="sr-Latn-RS"/>
        </w:rPr>
        <w:t>Fizička ili pravna lica koja su uzurpirala nepokretnu imovinu u društvenom vlasništvu, prema kojima je Agencija ili DP pokrenulo sudski postupak za oslobađanje imovine i nadoknadu eventualne štete</w:t>
      </w:r>
      <w:r w:rsidRPr="00131213">
        <w:rPr>
          <w:rFonts w:ascii="Calibri" w:hAnsi="Calibri" w:cs="Calibri"/>
          <w:sz w:val="20"/>
          <w:szCs w:val="20"/>
          <w:lang w:val="sr-Latn-RS"/>
        </w:rPr>
        <w:t xml:space="preserve">;  </w:t>
      </w:r>
    </w:p>
    <w:p w14:paraId="40289148" w14:textId="6FA08AFD" w:rsidR="00330113" w:rsidRPr="00131213" w:rsidRDefault="00330113" w:rsidP="00E00963">
      <w:pPr>
        <w:ind w:left="-90" w:hanging="270"/>
        <w:jc w:val="both"/>
        <w:rPr>
          <w:rFonts w:ascii="Calibri" w:hAnsi="Calibri" w:cs="Calibri"/>
          <w:sz w:val="20"/>
          <w:szCs w:val="20"/>
          <w:lang w:val="sr-Latn-RS"/>
        </w:rPr>
      </w:pPr>
      <w:r w:rsidRPr="00131213">
        <w:rPr>
          <w:rFonts w:ascii="Calibri" w:hAnsi="Calibri" w:cs="Calibri"/>
          <w:sz w:val="20"/>
          <w:szCs w:val="20"/>
          <w:lang w:val="sr-Latn-RS"/>
        </w:rPr>
        <w:t>•</w:t>
      </w:r>
      <w:r w:rsidRPr="00131213">
        <w:rPr>
          <w:rFonts w:ascii="Calibri" w:hAnsi="Calibri" w:cs="Calibri"/>
          <w:sz w:val="20"/>
          <w:szCs w:val="20"/>
          <w:lang w:val="sr-Latn-RS"/>
        </w:rPr>
        <w:tab/>
      </w:r>
      <w:r w:rsidR="00131213" w:rsidRPr="001E2380">
        <w:rPr>
          <w:rFonts w:ascii="Calibri" w:hAnsi="Calibri" w:cs="Arial"/>
          <w:sz w:val="20"/>
          <w:szCs w:val="20"/>
          <w:lang w:val="sr-Latn-RS"/>
        </w:rPr>
        <w:t>Fizička i pravna lica koja: (</w:t>
      </w:r>
      <w:r w:rsidR="00131213">
        <w:rPr>
          <w:rFonts w:ascii="Calibri" w:hAnsi="Calibri" w:cs="Arial"/>
          <w:sz w:val="20"/>
          <w:szCs w:val="20"/>
          <w:lang w:val="sr-Latn-RS"/>
        </w:rPr>
        <w:t>i</w:t>
      </w:r>
      <w:r w:rsidR="00131213" w:rsidRPr="001E2380">
        <w:rPr>
          <w:rFonts w:ascii="Calibri" w:hAnsi="Calibri" w:cs="Arial"/>
          <w:sz w:val="20"/>
          <w:szCs w:val="20"/>
          <w:lang w:val="sr-Latn-RS"/>
        </w:rPr>
        <w:t>) nisu poštovala uslove bilo kakvog ugovora zaključenog sa Agencijom ili sa bilo kojim preduzećem kojim upravlja Agencija (postojanje i prirodu takvog prekršaja odrediće Agencija po sopstvenom nahođenju), (</w:t>
      </w:r>
      <w:r w:rsidR="00131213">
        <w:rPr>
          <w:rFonts w:ascii="Calibri" w:hAnsi="Calibri" w:cs="Arial"/>
          <w:sz w:val="20"/>
          <w:szCs w:val="20"/>
          <w:lang w:val="sr-Latn-RS"/>
        </w:rPr>
        <w:t>ii</w:t>
      </w:r>
      <w:r w:rsidR="00131213" w:rsidRPr="001E2380">
        <w:rPr>
          <w:rFonts w:ascii="Calibri" w:hAnsi="Calibri" w:cs="Arial"/>
          <w:sz w:val="20"/>
          <w:szCs w:val="20"/>
          <w:lang w:val="sr-Latn-RS"/>
        </w:rPr>
        <w:t>) imaju dug ili neplaćenu novčanu kaznu prema Agenciji ili prema određenom preduzeću kojim upravlja Agencija, (</w:t>
      </w:r>
      <w:r w:rsidR="00131213">
        <w:rPr>
          <w:rFonts w:ascii="Calibri" w:hAnsi="Calibri" w:cs="Arial"/>
          <w:sz w:val="20"/>
          <w:szCs w:val="20"/>
          <w:lang w:val="sr-Latn-RS"/>
        </w:rPr>
        <w:t>iii</w:t>
      </w:r>
      <w:r w:rsidR="00131213" w:rsidRPr="001E2380">
        <w:rPr>
          <w:rFonts w:ascii="Calibri" w:hAnsi="Calibri" w:cs="Arial"/>
          <w:sz w:val="20"/>
          <w:szCs w:val="20"/>
          <w:lang w:val="sr-Latn-RS"/>
        </w:rPr>
        <w:t>) fizička ili pravna lica koja nisu platila novčane kazne određene od strane Agencije ili koja su predmet bilo kog tužbenog zahteva ili spora (bez obzira da li je to pitanje podneto u sudu ili u nekom drugom mestu</w:t>
      </w:r>
      <w:r w:rsidRPr="00131213">
        <w:rPr>
          <w:rFonts w:ascii="Calibri" w:hAnsi="Calibri" w:cs="Calibri"/>
          <w:sz w:val="20"/>
          <w:szCs w:val="20"/>
          <w:lang w:val="sr-Latn-RS"/>
        </w:rPr>
        <w:t>);</w:t>
      </w:r>
    </w:p>
    <w:p w14:paraId="11A73431" w14:textId="102AB9A4" w:rsidR="00CE1CFB" w:rsidRPr="00131213" w:rsidRDefault="00CE1CFB" w:rsidP="00E00963">
      <w:pPr>
        <w:ind w:left="-90" w:hanging="270"/>
        <w:jc w:val="both"/>
        <w:rPr>
          <w:rFonts w:ascii="Calibri" w:hAnsi="Calibri" w:cs="Calibri"/>
          <w:sz w:val="20"/>
          <w:szCs w:val="20"/>
          <w:lang w:val="sr-Latn-RS"/>
        </w:rPr>
      </w:pPr>
    </w:p>
    <w:p w14:paraId="52207D54" w14:textId="4374D48F" w:rsidR="00724F78" w:rsidRPr="00131213" w:rsidRDefault="00724F78" w:rsidP="00E00963">
      <w:pPr>
        <w:ind w:left="-90" w:hanging="270"/>
        <w:jc w:val="both"/>
        <w:rPr>
          <w:rFonts w:ascii="Calibri" w:hAnsi="Calibri" w:cs="Calibri"/>
          <w:sz w:val="20"/>
          <w:szCs w:val="20"/>
          <w:lang w:val="sr-Latn-RS"/>
        </w:rPr>
      </w:pPr>
    </w:p>
    <w:p w14:paraId="740B5201" w14:textId="77777777" w:rsidR="00724F78" w:rsidRPr="004957B4" w:rsidRDefault="00724F78" w:rsidP="00E00963">
      <w:pPr>
        <w:ind w:left="-90" w:hanging="270"/>
        <w:jc w:val="both"/>
        <w:rPr>
          <w:rFonts w:ascii="Calibri" w:hAnsi="Calibri" w:cs="Calibri"/>
          <w:sz w:val="20"/>
          <w:szCs w:val="20"/>
          <w:lang w:val="sr-Latn-RS"/>
        </w:rPr>
      </w:pPr>
    </w:p>
    <w:p w14:paraId="732263C9" w14:textId="2712D529" w:rsidR="00CE1CFB" w:rsidRPr="00131213" w:rsidRDefault="00131213" w:rsidP="00CE1CFB">
      <w:pPr>
        <w:shd w:val="clear" w:color="auto" w:fill="FFFFFF"/>
        <w:jc w:val="center"/>
        <w:outlineLvl w:val="1"/>
        <w:rPr>
          <w:rFonts w:asciiTheme="minorHAnsi" w:hAnsiTheme="minorHAnsi" w:cstheme="minorHAnsi"/>
          <w:b/>
          <w:bCs/>
          <w:sz w:val="20"/>
          <w:szCs w:val="20"/>
          <w:lang w:val="sr-Latn-RS"/>
        </w:rPr>
      </w:pPr>
      <w:r w:rsidRPr="004957B4">
        <w:rPr>
          <w:rFonts w:ascii="Calibri" w:hAnsi="Calibri" w:cs="Calibri"/>
          <w:b/>
          <w:bCs/>
          <w:sz w:val="20"/>
          <w:szCs w:val="20"/>
          <w:lang w:val="sr-Latn-RS"/>
        </w:rPr>
        <w:t>Ponude će biti primljene</w:t>
      </w:r>
      <w:r w:rsidRPr="001E2380">
        <w:rPr>
          <w:rFonts w:ascii="Calibri" w:hAnsi="Calibri" w:cs="Calibri"/>
          <w:b/>
          <w:bCs/>
          <w:sz w:val="22"/>
          <w:szCs w:val="20"/>
          <w:lang w:val="sr-Latn-RS"/>
        </w:rPr>
        <w:t xml:space="preserve"> </w:t>
      </w:r>
      <w:r w:rsidR="004D5B7A" w:rsidRPr="00131213">
        <w:rPr>
          <w:rFonts w:asciiTheme="minorHAnsi" w:hAnsiTheme="minorHAnsi" w:cstheme="minorHAnsi"/>
          <w:b/>
          <w:sz w:val="20"/>
          <w:szCs w:val="20"/>
          <w:lang w:val="sr-Latn-RS"/>
        </w:rPr>
        <w:t>1</w:t>
      </w:r>
      <w:r w:rsidR="00721A32" w:rsidRPr="00131213">
        <w:rPr>
          <w:rFonts w:asciiTheme="minorHAnsi" w:hAnsiTheme="minorHAnsi" w:cstheme="minorHAnsi"/>
          <w:b/>
          <w:sz w:val="20"/>
          <w:szCs w:val="20"/>
          <w:lang w:val="sr-Latn-RS"/>
        </w:rPr>
        <w:t>8</w:t>
      </w:r>
      <w:r w:rsidR="004D5B7A" w:rsidRPr="00131213">
        <w:rPr>
          <w:rFonts w:asciiTheme="minorHAnsi" w:hAnsiTheme="minorHAnsi" w:cstheme="minorHAnsi"/>
          <w:b/>
          <w:sz w:val="20"/>
          <w:szCs w:val="20"/>
          <w:lang w:val="sr-Latn-RS"/>
        </w:rPr>
        <w:t>.10.2024</w:t>
      </w:r>
      <w:r>
        <w:rPr>
          <w:rFonts w:asciiTheme="minorHAnsi" w:hAnsiTheme="minorHAnsi" w:cstheme="minorHAnsi"/>
          <w:b/>
          <w:sz w:val="20"/>
          <w:szCs w:val="20"/>
          <w:lang w:val="sr-Latn-RS"/>
        </w:rPr>
        <w:t>. godine od</w:t>
      </w:r>
      <w:r w:rsidR="00CE1CFB" w:rsidRPr="00131213">
        <w:rPr>
          <w:rFonts w:asciiTheme="minorHAnsi" w:hAnsiTheme="minorHAnsi" w:cstheme="minorHAnsi"/>
          <w:b/>
          <w:bCs/>
          <w:sz w:val="20"/>
          <w:szCs w:val="20"/>
          <w:lang w:val="sr-Latn-RS"/>
        </w:rPr>
        <w:t xml:space="preserve"> 13:</w:t>
      </w:r>
      <w:r w:rsidR="004D5B7A" w:rsidRPr="00131213">
        <w:rPr>
          <w:rFonts w:asciiTheme="minorHAnsi" w:hAnsiTheme="minorHAnsi" w:cstheme="minorHAnsi"/>
          <w:b/>
          <w:bCs/>
          <w:sz w:val="20"/>
          <w:szCs w:val="20"/>
          <w:lang w:val="sr-Latn-RS"/>
        </w:rPr>
        <w:t>1</w:t>
      </w:r>
      <w:r w:rsidR="003B4D64" w:rsidRPr="00131213">
        <w:rPr>
          <w:rFonts w:asciiTheme="minorHAnsi" w:hAnsiTheme="minorHAnsi" w:cstheme="minorHAnsi"/>
          <w:b/>
          <w:bCs/>
          <w:sz w:val="20"/>
          <w:szCs w:val="20"/>
          <w:lang w:val="sr-Latn-RS"/>
        </w:rPr>
        <w:t>5</w:t>
      </w:r>
      <w:r w:rsidR="00CE1CFB" w:rsidRPr="00131213">
        <w:rPr>
          <w:rFonts w:asciiTheme="minorHAnsi" w:hAnsiTheme="minorHAnsi" w:cstheme="minorHAnsi"/>
          <w:b/>
          <w:bCs/>
          <w:sz w:val="20"/>
          <w:szCs w:val="20"/>
          <w:lang w:val="sr-Latn-RS"/>
        </w:rPr>
        <w:t xml:space="preserve"> – 14:</w:t>
      </w:r>
      <w:r w:rsidR="004D5B7A" w:rsidRPr="00131213">
        <w:rPr>
          <w:rFonts w:asciiTheme="minorHAnsi" w:hAnsiTheme="minorHAnsi" w:cstheme="minorHAnsi"/>
          <w:b/>
          <w:bCs/>
          <w:sz w:val="20"/>
          <w:szCs w:val="20"/>
          <w:lang w:val="sr-Latn-RS"/>
        </w:rPr>
        <w:t>1</w:t>
      </w:r>
      <w:r w:rsidR="003B4D64" w:rsidRPr="00131213">
        <w:rPr>
          <w:rFonts w:asciiTheme="minorHAnsi" w:hAnsiTheme="minorHAnsi" w:cstheme="minorHAnsi"/>
          <w:b/>
          <w:bCs/>
          <w:sz w:val="20"/>
          <w:szCs w:val="20"/>
          <w:lang w:val="sr-Latn-RS"/>
        </w:rPr>
        <w:t>5</w:t>
      </w:r>
      <w:r>
        <w:rPr>
          <w:rFonts w:asciiTheme="minorHAnsi" w:hAnsiTheme="minorHAnsi" w:cstheme="minorHAnsi"/>
          <w:b/>
          <w:bCs/>
          <w:sz w:val="20"/>
          <w:szCs w:val="20"/>
          <w:lang w:val="sr-Latn-RS"/>
        </w:rPr>
        <w:t xml:space="preserve"> časova </w:t>
      </w:r>
      <w:r w:rsidRPr="00131213">
        <w:rPr>
          <w:rFonts w:asciiTheme="minorHAnsi" w:hAnsiTheme="minorHAnsi" w:cstheme="minorHAnsi"/>
          <w:b/>
          <w:bCs/>
          <w:sz w:val="20"/>
          <w:szCs w:val="20"/>
          <w:lang w:val="sr-Latn-RS"/>
        </w:rPr>
        <w:t>u zapečaćenoj koverti</w:t>
      </w:r>
      <w:r>
        <w:rPr>
          <w:rFonts w:asciiTheme="minorHAnsi" w:hAnsiTheme="minorHAnsi" w:cstheme="minorHAnsi"/>
          <w:b/>
          <w:bCs/>
          <w:sz w:val="20"/>
          <w:szCs w:val="20"/>
          <w:lang w:val="sr-Latn-RS"/>
        </w:rPr>
        <w:t xml:space="preserve"> u</w:t>
      </w:r>
      <w:r w:rsidR="00CE1CFB" w:rsidRPr="00131213">
        <w:rPr>
          <w:rFonts w:asciiTheme="minorHAnsi" w:hAnsiTheme="minorHAnsi" w:cstheme="minorHAnsi"/>
          <w:b/>
          <w:bCs/>
          <w:sz w:val="20"/>
          <w:szCs w:val="20"/>
          <w:lang w:val="sr-Latn-RS"/>
        </w:rPr>
        <w:t>:</w:t>
      </w:r>
    </w:p>
    <w:p w14:paraId="095AFCC0" w14:textId="15B60F71" w:rsidR="00CE1CFB" w:rsidRPr="00131213" w:rsidRDefault="004D6002" w:rsidP="00CE1CFB">
      <w:pPr>
        <w:jc w:val="center"/>
        <w:rPr>
          <w:rFonts w:asciiTheme="minorHAnsi" w:hAnsiTheme="minorHAnsi" w:cstheme="minorHAnsi"/>
          <w:b/>
          <w:sz w:val="20"/>
          <w:szCs w:val="20"/>
          <w:lang w:val="sr-Latn-RS"/>
        </w:rPr>
      </w:pPr>
      <w:r>
        <w:rPr>
          <w:rFonts w:asciiTheme="minorHAnsi" w:hAnsiTheme="minorHAnsi" w:cstheme="minorHAnsi"/>
          <w:b/>
          <w:sz w:val="20"/>
          <w:szCs w:val="20"/>
          <w:lang w:val="sr-Latn-RS"/>
        </w:rPr>
        <w:t>Glavnoj kancelariji KAP-a u Prištini</w:t>
      </w:r>
      <w:r w:rsidR="00CE1CFB" w:rsidRPr="00131213">
        <w:rPr>
          <w:rFonts w:asciiTheme="minorHAnsi" w:hAnsiTheme="minorHAnsi" w:cstheme="minorHAnsi"/>
          <w:b/>
          <w:sz w:val="20"/>
          <w:szCs w:val="20"/>
          <w:lang w:val="sr-Latn-RS"/>
        </w:rPr>
        <w:t xml:space="preserve">; Adresa: </w:t>
      </w:r>
      <w:r>
        <w:rPr>
          <w:rFonts w:asciiTheme="minorHAnsi" w:hAnsiTheme="minorHAnsi" w:cstheme="minorHAnsi"/>
          <w:b/>
          <w:sz w:val="20"/>
          <w:szCs w:val="20"/>
          <w:lang w:val="sr-Latn-RS"/>
        </w:rPr>
        <w:t>Ul</w:t>
      </w:r>
      <w:r w:rsidR="00CE1CFB" w:rsidRPr="00131213">
        <w:rPr>
          <w:rFonts w:asciiTheme="minorHAnsi" w:hAnsiTheme="minorHAnsi" w:cstheme="minorHAnsi"/>
          <w:b/>
          <w:sz w:val="20"/>
          <w:szCs w:val="20"/>
          <w:lang w:val="sr-Latn-RS"/>
        </w:rPr>
        <w:t xml:space="preserve">. Dritan Hoxha, </w:t>
      </w:r>
      <w:r w:rsidR="004957B4">
        <w:rPr>
          <w:rFonts w:asciiTheme="minorHAnsi" w:hAnsiTheme="minorHAnsi" w:cstheme="minorHAnsi"/>
          <w:b/>
          <w:sz w:val="20"/>
          <w:szCs w:val="20"/>
          <w:lang w:val="sr-Latn-RS"/>
        </w:rPr>
        <w:t>b</w:t>
      </w:r>
      <w:r w:rsidR="00CE1CFB" w:rsidRPr="00131213">
        <w:rPr>
          <w:rFonts w:asciiTheme="minorHAnsi" w:hAnsiTheme="minorHAnsi" w:cstheme="minorHAnsi"/>
          <w:b/>
          <w:sz w:val="20"/>
          <w:szCs w:val="20"/>
          <w:lang w:val="sr-Latn-RS"/>
        </w:rPr>
        <w:t xml:space="preserve">r. 55 Lakrishtë, 10000 </w:t>
      </w:r>
      <w:r>
        <w:rPr>
          <w:rFonts w:asciiTheme="minorHAnsi" w:hAnsiTheme="minorHAnsi" w:cstheme="minorHAnsi"/>
          <w:b/>
          <w:sz w:val="20"/>
          <w:szCs w:val="20"/>
          <w:lang w:val="sr-Latn-RS"/>
        </w:rPr>
        <w:t>Priština</w:t>
      </w:r>
    </w:p>
    <w:p w14:paraId="05D83B05" w14:textId="029F066E" w:rsidR="00CE1CFB" w:rsidRPr="00131213" w:rsidRDefault="00CE1CFB" w:rsidP="00CE1CFB">
      <w:pPr>
        <w:ind w:left="-90" w:hanging="270"/>
        <w:jc w:val="center"/>
        <w:rPr>
          <w:rFonts w:ascii="Calibri" w:hAnsi="Calibri" w:cs="Calibri"/>
          <w:sz w:val="20"/>
          <w:szCs w:val="20"/>
          <w:lang w:val="sr-Latn-RS"/>
        </w:rPr>
      </w:pPr>
      <w:r w:rsidRPr="00131213">
        <w:rPr>
          <w:rFonts w:asciiTheme="minorHAnsi" w:hAnsiTheme="minorHAnsi" w:cstheme="minorHAnsi"/>
          <w:b/>
          <w:sz w:val="20"/>
          <w:szCs w:val="20"/>
          <w:lang w:val="sr-Latn-RS"/>
        </w:rPr>
        <w:t>Tel: 038/500-400 lok. 1130</w:t>
      </w:r>
      <w:r w:rsidRPr="00131213">
        <w:rPr>
          <w:rFonts w:asciiTheme="minorHAnsi" w:hAnsiTheme="minorHAnsi" w:cstheme="minorHAnsi"/>
          <w:b/>
          <w:bCs/>
          <w:sz w:val="20"/>
          <w:szCs w:val="20"/>
          <w:lang w:val="sr-Latn-RS"/>
        </w:rPr>
        <w:t xml:space="preserve">; email: </w:t>
      </w:r>
      <w:hyperlink r:id="rId9" w:history="1">
        <w:r w:rsidRPr="00131213">
          <w:rPr>
            <w:rStyle w:val="Hyperlink"/>
            <w:rFonts w:asciiTheme="minorHAnsi" w:hAnsiTheme="minorHAnsi" w:cstheme="minorHAnsi"/>
            <w:b/>
            <w:bCs/>
            <w:sz w:val="20"/>
            <w:szCs w:val="20"/>
            <w:lang w:val="sr-Latn-RS"/>
          </w:rPr>
          <w:t>info@pak-ks.org</w:t>
        </w:r>
      </w:hyperlink>
      <w:r w:rsidRPr="00131213">
        <w:rPr>
          <w:rFonts w:asciiTheme="minorHAnsi" w:hAnsiTheme="minorHAnsi" w:cstheme="minorHAnsi"/>
          <w:sz w:val="20"/>
          <w:szCs w:val="20"/>
          <w:lang w:val="sr-Latn-RS"/>
        </w:rPr>
        <w:t xml:space="preserve">;  </w:t>
      </w:r>
      <w:hyperlink r:id="rId10" w:history="1">
        <w:r w:rsidRPr="00131213">
          <w:rPr>
            <w:rStyle w:val="Hyperlink"/>
            <w:rFonts w:asciiTheme="minorHAnsi" w:hAnsiTheme="minorHAnsi" w:cstheme="minorHAnsi"/>
            <w:b/>
            <w:bCs/>
            <w:sz w:val="20"/>
            <w:szCs w:val="20"/>
            <w:lang w:val="sr-Latn-RS"/>
          </w:rPr>
          <w:t>www.pak-ks.org</w:t>
        </w:r>
      </w:hyperlink>
    </w:p>
    <w:p w14:paraId="5569608C" w14:textId="702021D9" w:rsidR="001E4D94" w:rsidRPr="00131213" w:rsidRDefault="001E4D94" w:rsidP="00330113">
      <w:pPr>
        <w:shd w:val="clear" w:color="auto" w:fill="FFFFFF"/>
        <w:jc w:val="center"/>
        <w:rPr>
          <w:rFonts w:ascii="Calibri" w:hAnsi="Calibri" w:cs="Calibri"/>
          <w:b/>
          <w:sz w:val="20"/>
          <w:szCs w:val="20"/>
          <w:lang w:val="sr-Latn-RS"/>
        </w:rPr>
      </w:pPr>
    </w:p>
    <w:sectPr w:rsidR="001E4D94" w:rsidRPr="00131213" w:rsidSect="00F61304">
      <w:headerReference w:type="default" r:id="rId11"/>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9E8B" w14:textId="77777777" w:rsidR="00C01CA0" w:rsidRDefault="00C01CA0" w:rsidP="00B8245C">
      <w:r>
        <w:separator/>
      </w:r>
    </w:p>
  </w:endnote>
  <w:endnote w:type="continuationSeparator" w:id="0">
    <w:p w14:paraId="0211192E" w14:textId="77777777" w:rsidR="00C01CA0" w:rsidRDefault="00C01CA0"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EB30" w14:textId="77777777" w:rsidR="00C01CA0" w:rsidRDefault="00C01CA0" w:rsidP="00B8245C">
      <w:r>
        <w:separator/>
      </w:r>
    </w:p>
  </w:footnote>
  <w:footnote w:type="continuationSeparator" w:id="0">
    <w:p w14:paraId="2FCE9408" w14:textId="77777777" w:rsidR="00C01CA0" w:rsidRDefault="00C01CA0"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04BCFAC2"/>
    <w:lvl w:ilvl="0" w:tplc="A0B84416">
      <w:start w:val="1"/>
      <w:numFmt w:val="decimal"/>
      <w:lvlText w:val="%1."/>
      <w:lvlJc w:val="left"/>
      <w:pPr>
        <w:ind w:left="180" w:hanging="360"/>
      </w:pPr>
      <w:rPr>
        <w:rFonts w:ascii="Calibri" w:eastAsia="MS Mincho" w:hAnsi="Calibri" w:cs="Arial"/>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DC9134C"/>
    <w:multiLevelType w:val="hybridMultilevel"/>
    <w:tmpl w:val="0D8E7AFC"/>
    <w:lvl w:ilvl="0" w:tplc="F252C2A6">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0DE1"/>
    <w:rsid w:val="000231CD"/>
    <w:rsid w:val="00026041"/>
    <w:rsid w:val="000260C1"/>
    <w:rsid w:val="00032A8C"/>
    <w:rsid w:val="0003658C"/>
    <w:rsid w:val="000379A6"/>
    <w:rsid w:val="00037B51"/>
    <w:rsid w:val="00037E9D"/>
    <w:rsid w:val="000401E8"/>
    <w:rsid w:val="00040255"/>
    <w:rsid w:val="00050214"/>
    <w:rsid w:val="00050A46"/>
    <w:rsid w:val="0005115C"/>
    <w:rsid w:val="00054A0F"/>
    <w:rsid w:val="00060396"/>
    <w:rsid w:val="00066D12"/>
    <w:rsid w:val="000673AB"/>
    <w:rsid w:val="000740F4"/>
    <w:rsid w:val="0007705F"/>
    <w:rsid w:val="00081CD7"/>
    <w:rsid w:val="000834D9"/>
    <w:rsid w:val="00085166"/>
    <w:rsid w:val="0008653A"/>
    <w:rsid w:val="00090AD8"/>
    <w:rsid w:val="0009347E"/>
    <w:rsid w:val="00095707"/>
    <w:rsid w:val="00096ED8"/>
    <w:rsid w:val="000A54AB"/>
    <w:rsid w:val="000A5763"/>
    <w:rsid w:val="000B3E66"/>
    <w:rsid w:val="000B4453"/>
    <w:rsid w:val="000B4833"/>
    <w:rsid w:val="000B4F48"/>
    <w:rsid w:val="000C0EFA"/>
    <w:rsid w:val="000C292D"/>
    <w:rsid w:val="000C5FB5"/>
    <w:rsid w:val="000C5FB8"/>
    <w:rsid w:val="000C6141"/>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4C2"/>
    <w:rsid w:val="00102B26"/>
    <w:rsid w:val="00102F90"/>
    <w:rsid w:val="00105CE9"/>
    <w:rsid w:val="001123A1"/>
    <w:rsid w:val="00112FF2"/>
    <w:rsid w:val="001148D2"/>
    <w:rsid w:val="00114B92"/>
    <w:rsid w:val="00114ED8"/>
    <w:rsid w:val="00121596"/>
    <w:rsid w:val="001222F5"/>
    <w:rsid w:val="00124A5A"/>
    <w:rsid w:val="00126F51"/>
    <w:rsid w:val="00131213"/>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864EF"/>
    <w:rsid w:val="00190387"/>
    <w:rsid w:val="0019665F"/>
    <w:rsid w:val="001969FF"/>
    <w:rsid w:val="001A21FC"/>
    <w:rsid w:val="001A452D"/>
    <w:rsid w:val="001A4DD7"/>
    <w:rsid w:val="001A63B8"/>
    <w:rsid w:val="001B06AC"/>
    <w:rsid w:val="001B0F17"/>
    <w:rsid w:val="001B2B39"/>
    <w:rsid w:val="001B2DC9"/>
    <w:rsid w:val="001B71D3"/>
    <w:rsid w:val="001B737A"/>
    <w:rsid w:val="001C1C72"/>
    <w:rsid w:val="001C6BA4"/>
    <w:rsid w:val="001D47AF"/>
    <w:rsid w:val="001D6DDB"/>
    <w:rsid w:val="001D785B"/>
    <w:rsid w:val="001E2CAA"/>
    <w:rsid w:val="001E3B36"/>
    <w:rsid w:val="001E3B8B"/>
    <w:rsid w:val="001E4D94"/>
    <w:rsid w:val="001E4FB4"/>
    <w:rsid w:val="001E5134"/>
    <w:rsid w:val="001E5DC1"/>
    <w:rsid w:val="001F3066"/>
    <w:rsid w:val="001F4561"/>
    <w:rsid w:val="001F4915"/>
    <w:rsid w:val="001F6579"/>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3A81"/>
    <w:rsid w:val="00244989"/>
    <w:rsid w:val="002450B3"/>
    <w:rsid w:val="0024580C"/>
    <w:rsid w:val="00251442"/>
    <w:rsid w:val="00251620"/>
    <w:rsid w:val="002544E0"/>
    <w:rsid w:val="00265356"/>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68CA"/>
    <w:rsid w:val="002B7E94"/>
    <w:rsid w:val="002C09B3"/>
    <w:rsid w:val="002C2D95"/>
    <w:rsid w:val="002C45F8"/>
    <w:rsid w:val="002C5DF1"/>
    <w:rsid w:val="002D0999"/>
    <w:rsid w:val="002D11BF"/>
    <w:rsid w:val="002D21CE"/>
    <w:rsid w:val="002F170E"/>
    <w:rsid w:val="002F4C8A"/>
    <w:rsid w:val="002F5990"/>
    <w:rsid w:val="00302620"/>
    <w:rsid w:val="0030334C"/>
    <w:rsid w:val="003033B7"/>
    <w:rsid w:val="003039C0"/>
    <w:rsid w:val="00312403"/>
    <w:rsid w:val="00312A68"/>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793F"/>
    <w:rsid w:val="00343FC7"/>
    <w:rsid w:val="00344C51"/>
    <w:rsid w:val="0035043C"/>
    <w:rsid w:val="00351177"/>
    <w:rsid w:val="00352EB0"/>
    <w:rsid w:val="0035364A"/>
    <w:rsid w:val="00355DD1"/>
    <w:rsid w:val="00363D06"/>
    <w:rsid w:val="0036788D"/>
    <w:rsid w:val="00367951"/>
    <w:rsid w:val="00367CF6"/>
    <w:rsid w:val="00375B21"/>
    <w:rsid w:val="0037714D"/>
    <w:rsid w:val="00381DA5"/>
    <w:rsid w:val="0038296B"/>
    <w:rsid w:val="003829B3"/>
    <w:rsid w:val="00387EE5"/>
    <w:rsid w:val="00391BB8"/>
    <w:rsid w:val="003966FA"/>
    <w:rsid w:val="003A2981"/>
    <w:rsid w:val="003A3809"/>
    <w:rsid w:val="003A53FF"/>
    <w:rsid w:val="003A64A6"/>
    <w:rsid w:val="003A7354"/>
    <w:rsid w:val="003B03D0"/>
    <w:rsid w:val="003B4D64"/>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20A2D"/>
    <w:rsid w:val="00420FD5"/>
    <w:rsid w:val="00422F5F"/>
    <w:rsid w:val="004315A3"/>
    <w:rsid w:val="00431CEC"/>
    <w:rsid w:val="00432F3D"/>
    <w:rsid w:val="00433C21"/>
    <w:rsid w:val="004433C6"/>
    <w:rsid w:val="004462FA"/>
    <w:rsid w:val="004507F1"/>
    <w:rsid w:val="00452E4A"/>
    <w:rsid w:val="00452E71"/>
    <w:rsid w:val="00454038"/>
    <w:rsid w:val="00455C8A"/>
    <w:rsid w:val="0045668D"/>
    <w:rsid w:val="00457139"/>
    <w:rsid w:val="00461BFD"/>
    <w:rsid w:val="00464A80"/>
    <w:rsid w:val="0046558D"/>
    <w:rsid w:val="00466A3C"/>
    <w:rsid w:val="00466C8C"/>
    <w:rsid w:val="00466FD0"/>
    <w:rsid w:val="00467304"/>
    <w:rsid w:val="004675C2"/>
    <w:rsid w:val="00470122"/>
    <w:rsid w:val="004705F3"/>
    <w:rsid w:val="00470702"/>
    <w:rsid w:val="004708A6"/>
    <w:rsid w:val="004708C6"/>
    <w:rsid w:val="00481CB8"/>
    <w:rsid w:val="0048269E"/>
    <w:rsid w:val="00483A11"/>
    <w:rsid w:val="00487A5A"/>
    <w:rsid w:val="004957B4"/>
    <w:rsid w:val="004978D3"/>
    <w:rsid w:val="004A12E8"/>
    <w:rsid w:val="004A6CBE"/>
    <w:rsid w:val="004A78C6"/>
    <w:rsid w:val="004B07D1"/>
    <w:rsid w:val="004B1454"/>
    <w:rsid w:val="004B4E0B"/>
    <w:rsid w:val="004C2FA0"/>
    <w:rsid w:val="004C7B16"/>
    <w:rsid w:val="004D138B"/>
    <w:rsid w:val="004D5B7A"/>
    <w:rsid w:val="004D5E72"/>
    <w:rsid w:val="004D6002"/>
    <w:rsid w:val="004E3637"/>
    <w:rsid w:val="004E4425"/>
    <w:rsid w:val="004E4971"/>
    <w:rsid w:val="004E5724"/>
    <w:rsid w:val="004E652C"/>
    <w:rsid w:val="004E6BE7"/>
    <w:rsid w:val="004E6FAD"/>
    <w:rsid w:val="004F0B3A"/>
    <w:rsid w:val="004F38AF"/>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2429"/>
    <w:rsid w:val="00524D8B"/>
    <w:rsid w:val="005337C4"/>
    <w:rsid w:val="00536955"/>
    <w:rsid w:val="0053730B"/>
    <w:rsid w:val="00541827"/>
    <w:rsid w:val="00541B82"/>
    <w:rsid w:val="00541D5F"/>
    <w:rsid w:val="00542167"/>
    <w:rsid w:val="005448EC"/>
    <w:rsid w:val="00546DAB"/>
    <w:rsid w:val="00550DA7"/>
    <w:rsid w:val="005540A9"/>
    <w:rsid w:val="00555B5F"/>
    <w:rsid w:val="005617AF"/>
    <w:rsid w:val="00567F34"/>
    <w:rsid w:val="00570602"/>
    <w:rsid w:val="005722AE"/>
    <w:rsid w:val="00575470"/>
    <w:rsid w:val="0057634E"/>
    <w:rsid w:val="0057670D"/>
    <w:rsid w:val="005803AF"/>
    <w:rsid w:val="00580E59"/>
    <w:rsid w:val="00585D99"/>
    <w:rsid w:val="00586AC8"/>
    <w:rsid w:val="00593F79"/>
    <w:rsid w:val="005A2599"/>
    <w:rsid w:val="005A39A1"/>
    <w:rsid w:val="005A49F4"/>
    <w:rsid w:val="005A733F"/>
    <w:rsid w:val="005B14AD"/>
    <w:rsid w:val="005B20D4"/>
    <w:rsid w:val="005B2A9C"/>
    <w:rsid w:val="005B35BE"/>
    <w:rsid w:val="005B6F8C"/>
    <w:rsid w:val="005C725B"/>
    <w:rsid w:val="005C7301"/>
    <w:rsid w:val="005C7F6D"/>
    <w:rsid w:val="005D4344"/>
    <w:rsid w:val="005D620B"/>
    <w:rsid w:val="005D7F6E"/>
    <w:rsid w:val="005E1B4D"/>
    <w:rsid w:val="005E635C"/>
    <w:rsid w:val="005E64BC"/>
    <w:rsid w:val="005E64F6"/>
    <w:rsid w:val="005E7320"/>
    <w:rsid w:val="005F03D8"/>
    <w:rsid w:val="005F2AF8"/>
    <w:rsid w:val="005F3C2E"/>
    <w:rsid w:val="005F4821"/>
    <w:rsid w:val="005F7ACB"/>
    <w:rsid w:val="006101E8"/>
    <w:rsid w:val="00613803"/>
    <w:rsid w:val="00613935"/>
    <w:rsid w:val="0061519C"/>
    <w:rsid w:val="006155D3"/>
    <w:rsid w:val="006171E8"/>
    <w:rsid w:val="00620BC2"/>
    <w:rsid w:val="00622884"/>
    <w:rsid w:val="00622963"/>
    <w:rsid w:val="00630081"/>
    <w:rsid w:val="00642EF6"/>
    <w:rsid w:val="00643448"/>
    <w:rsid w:val="006467E5"/>
    <w:rsid w:val="00651D51"/>
    <w:rsid w:val="006537FB"/>
    <w:rsid w:val="00656BDB"/>
    <w:rsid w:val="00660070"/>
    <w:rsid w:val="00662CC2"/>
    <w:rsid w:val="00664439"/>
    <w:rsid w:val="006649B2"/>
    <w:rsid w:val="006661BD"/>
    <w:rsid w:val="0066664C"/>
    <w:rsid w:val="006758C4"/>
    <w:rsid w:val="00675CF0"/>
    <w:rsid w:val="00677AC5"/>
    <w:rsid w:val="006802DE"/>
    <w:rsid w:val="006826C2"/>
    <w:rsid w:val="00683060"/>
    <w:rsid w:val="00684025"/>
    <w:rsid w:val="0068406F"/>
    <w:rsid w:val="0068481C"/>
    <w:rsid w:val="006862C0"/>
    <w:rsid w:val="00686B02"/>
    <w:rsid w:val="0069159D"/>
    <w:rsid w:val="00691D9E"/>
    <w:rsid w:val="006A01AC"/>
    <w:rsid w:val="006A04D5"/>
    <w:rsid w:val="006A0E88"/>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1A32"/>
    <w:rsid w:val="00722EFB"/>
    <w:rsid w:val="00724F78"/>
    <w:rsid w:val="0072708C"/>
    <w:rsid w:val="00730A2C"/>
    <w:rsid w:val="007332ED"/>
    <w:rsid w:val="00733D5C"/>
    <w:rsid w:val="0073651A"/>
    <w:rsid w:val="007368B0"/>
    <w:rsid w:val="00741CD1"/>
    <w:rsid w:val="0074715C"/>
    <w:rsid w:val="00753352"/>
    <w:rsid w:val="0075387D"/>
    <w:rsid w:val="0075584D"/>
    <w:rsid w:val="007566FC"/>
    <w:rsid w:val="00761833"/>
    <w:rsid w:val="007623A2"/>
    <w:rsid w:val="0076488C"/>
    <w:rsid w:val="00764DB7"/>
    <w:rsid w:val="007652BA"/>
    <w:rsid w:val="00770A40"/>
    <w:rsid w:val="00771989"/>
    <w:rsid w:val="0077438A"/>
    <w:rsid w:val="007744A7"/>
    <w:rsid w:val="00783742"/>
    <w:rsid w:val="0078577E"/>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101"/>
    <w:rsid w:val="007F0922"/>
    <w:rsid w:val="007F2A51"/>
    <w:rsid w:val="007F4562"/>
    <w:rsid w:val="007F5FC7"/>
    <w:rsid w:val="007F6D2B"/>
    <w:rsid w:val="007F6DC8"/>
    <w:rsid w:val="007F7105"/>
    <w:rsid w:val="007F781A"/>
    <w:rsid w:val="00810AA7"/>
    <w:rsid w:val="0081424C"/>
    <w:rsid w:val="00814500"/>
    <w:rsid w:val="00820A96"/>
    <w:rsid w:val="00821B15"/>
    <w:rsid w:val="00823C05"/>
    <w:rsid w:val="008241A5"/>
    <w:rsid w:val="00825759"/>
    <w:rsid w:val="0082607C"/>
    <w:rsid w:val="00827C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30EB"/>
    <w:rsid w:val="0089333A"/>
    <w:rsid w:val="00894CE0"/>
    <w:rsid w:val="008977F5"/>
    <w:rsid w:val="008A062C"/>
    <w:rsid w:val="008A1EDD"/>
    <w:rsid w:val="008A3063"/>
    <w:rsid w:val="008A329F"/>
    <w:rsid w:val="008A68FA"/>
    <w:rsid w:val="008B05C9"/>
    <w:rsid w:val="008B3E7D"/>
    <w:rsid w:val="008B4FC3"/>
    <w:rsid w:val="008D4AAA"/>
    <w:rsid w:val="008D6629"/>
    <w:rsid w:val="008D6BB2"/>
    <w:rsid w:val="008D76C3"/>
    <w:rsid w:val="008E19EF"/>
    <w:rsid w:val="008E210F"/>
    <w:rsid w:val="008E4350"/>
    <w:rsid w:val="008E7193"/>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59B4"/>
    <w:rsid w:val="00936EBD"/>
    <w:rsid w:val="00940638"/>
    <w:rsid w:val="00942225"/>
    <w:rsid w:val="00945530"/>
    <w:rsid w:val="0095131E"/>
    <w:rsid w:val="00954835"/>
    <w:rsid w:val="00954A36"/>
    <w:rsid w:val="0095572E"/>
    <w:rsid w:val="009570DC"/>
    <w:rsid w:val="009722F0"/>
    <w:rsid w:val="009754E8"/>
    <w:rsid w:val="00975BB9"/>
    <w:rsid w:val="00976EBF"/>
    <w:rsid w:val="009773F4"/>
    <w:rsid w:val="00987B94"/>
    <w:rsid w:val="00995A28"/>
    <w:rsid w:val="009964DF"/>
    <w:rsid w:val="009A2146"/>
    <w:rsid w:val="009A454E"/>
    <w:rsid w:val="009A7C35"/>
    <w:rsid w:val="009A7F0B"/>
    <w:rsid w:val="009B1270"/>
    <w:rsid w:val="009B2690"/>
    <w:rsid w:val="009B78E3"/>
    <w:rsid w:val="009C1572"/>
    <w:rsid w:val="009C51E0"/>
    <w:rsid w:val="009C7505"/>
    <w:rsid w:val="009D0963"/>
    <w:rsid w:val="009D0A68"/>
    <w:rsid w:val="009D4C37"/>
    <w:rsid w:val="009D5DEF"/>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BB"/>
    <w:rsid w:val="00A62BB3"/>
    <w:rsid w:val="00A66B75"/>
    <w:rsid w:val="00A70D93"/>
    <w:rsid w:val="00A72E18"/>
    <w:rsid w:val="00A75647"/>
    <w:rsid w:val="00A7603F"/>
    <w:rsid w:val="00A76E1C"/>
    <w:rsid w:val="00A77DCB"/>
    <w:rsid w:val="00A81895"/>
    <w:rsid w:val="00A81CE6"/>
    <w:rsid w:val="00A82D68"/>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355D"/>
    <w:rsid w:val="00AB4FE1"/>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58ED"/>
    <w:rsid w:val="00B5642C"/>
    <w:rsid w:val="00B601BE"/>
    <w:rsid w:val="00B66353"/>
    <w:rsid w:val="00B66FE9"/>
    <w:rsid w:val="00B674F5"/>
    <w:rsid w:val="00B7014F"/>
    <w:rsid w:val="00B7137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6B5D"/>
    <w:rsid w:val="00BC076C"/>
    <w:rsid w:val="00BC3D15"/>
    <w:rsid w:val="00BD33A5"/>
    <w:rsid w:val="00BD5590"/>
    <w:rsid w:val="00BD7210"/>
    <w:rsid w:val="00BE14F2"/>
    <w:rsid w:val="00BE4B37"/>
    <w:rsid w:val="00BE54A2"/>
    <w:rsid w:val="00BE799B"/>
    <w:rsid w:val="00BF1566"/>
    <w:rsid w:val="00BF16E0"/>
    <w:rsid w:val="00BF3514"/>
    <w:rsid w:val="00BF3730"/>
    <w:rsid w:val="00BF48C5"/>
    <w:rsid w:val="00C01CA0"/>
    <w:rsid w:val="00C02B1C"/>
    <w:rsid w:val="00C02DE2"/>
    <w:rsid w:val="00C04667"/>
    <w:rsid w:val="00C05D2B"/>
    <w:rsid w:val="00C10BAE"/>
    <w:rsid w:val="00C12C0A"/>
    <w:rsid w:val="00C1356A"/>
    <w:rsid w:val="00C13725"/>
    <w:rsid w:val="00C148D4"/>
    <w:rsid w:val="00C1653A"/>
    <w:rsid w:val="00C165BD"/>
    <w:rsid w:val="00C17266"/>
    <w:rsid w:val="00C27B1B"/>
    <w:rsid w:val="00C30E7A"/>
    <w:rsid w:val="00C32334"/>
    <w:rsid w:val="00C372AD"/>
    <w:rsid w:val="00C4455B"/>
    <w:rsid w:val="00C45C4B"/>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D1ED8"/>
    <w:rsid w:val="00CD422D"/>
    <w:rsid w:val="00CD45F8"/>
    <w:rsid w:val="00CD4ABD"/>
    <w:rsid w:val="00CE19EE"/>
    <w:rsid w:val="00CE1CFB"/>
    <w:rsid w:val="00CE2894"/>
    <w:rsid w:val="00CE724C"/>
    <w:rsid w:val="00CE7901"/>
    <w:rsid w:val="00CF4A49"/>
    <w:rsid w:val="00CF6354"/>
    <w:rsid w:val="00CF6CC7"/>
    <w:rsid w:val="00D05725"/>
    <w:rsid w:val="00D05D99"/>
    <w:rsid w:val="00D05FB4"/>
    <w:rsid w:val="00D06335"/>
    <w:rsid w:val="00D133F8"/>
    <w:rsid w:val="00D16939"/>
    <w:rsid w:val="00D16CD3"/>
    <w:rsid w:val="00D2045A"/>
    <w:rsid w:val="00D24933"/>
    <w:rsid w:val="00D24B9D"/>
    <w:rsid w:val="00D261CD"/>
    <w:rsid w:val="00D262FB"/>
    <w:rsid w:val="00D27E07"/>
    <w:rsid w:val="00D31262"/>
    <w:rsid w:val="00D3441D"/>
    <w:rsid w:val="00D35018"/>
    <w:rsid w:val="00D414E3"/>
    <w:rsid w:val="00D50B27"/>
    <w:rsid w:val="00D51F4C"/>
    <w:rsid w:val="00D54DBD"/>
    <w:rsid w:val="00D55A6B"/>
    <w:rsid w:val="00D55F8D"/>
    <w:rsid w:val="00D5791A"/>
    <w:rsid w:val="00D64775"/>
    <w:rsid w:val="00D64B87"/>
    <w:rsid w:val="00D64D28"/>
    <w:rsid w:val="00D70679"/>
    <w:rsid w:val="00D70BB8"/>
    <w:rsid w:val="00D71FB2"/>
    <w:rsid w:val="00D73257"/>
    <w:rsid w:val="00D74AB8"/>
    <w:rsid w:val="00D80B77"/>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E600C"/>
    <w:rsid w:val="00DF1EE5"/>
    <w:rsid w:val="00DF443D"/>
    <w:rsid w:val="00DF7128"/>
    <w:rsid w:val="00E00963"/>
    <w:rsid w:val="00E05296"/>
    <w:rsid w:val="00E05CAE"/>
    <w:rsid w:val="00E0766A"/>
    <w:rsid w:val="00E12D4C"/>
    <w:rsid w:val="00E1562D"/>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57622"/>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AD4"/>
    <w:rsid w:val="00E94B5C"/>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174A"/>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1F05"/>
    <w:rsid w:val="00F5455E"/>
    <w:rsid w:val="00F56633"/>
    <w:rsid w:val="00F60481"/>
    <w:rsid w:val="00F61304"/>
    <w:rsid w:val="00F63B78"/>
    <w:rsid w:val="00F728E3"/>
    <w:rsid w:val="00F7320F"/>
    <w:rsid w:val="00F73F98"/>
    <w:rsid w:val="00F75FE4"/>
    <w:rsid w:val="00F8237E"/>
    <w:rsid w:val="00F85969"/>
    <w:rsid w:val="00F86A14"/>
    <w:rsid w:val="00F943BF"/>
    <w:rsid w:val="00F97FA4"/>
    <w:rsid w:val="00FA24A7"/>
    <w:rsid w:val="00FA3F7D"/>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paragraph" w:styleId="Heading1">
    <w:name w:val="heading 1"/>
    <w:basedOn w:val="Normal"/>
    <w:next w:val="Normal"/>
    <w:link w:val="Heading1Char"/>
    <w:qFormat/>
    <w:locked/>
    <w:rsid w:val="009964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 w:type="character" w:customStyle="1" w:styleId="Heading1Char">
    <w:name w:val="Heading 1 Char"/>
    <w:basedOn w:val="DefaultParagraphFont"/>
    <w:link w:val="Heading1"/>
    <w:rsid w:val="009964DF"/>
    <w:rPr>
      <w:rFonts w:asciiTheme="majorHAnsi" w:eastAsiaTheme="majorEastAsia" w:hAnsiTheme="majorHAnsi" w:cstheme="majorBidi"/>
      <w:color w:val="2E74B5" w:themeColor="accent1" w:themeShade="BF"/>
      <w:sz w:val="32"/>
      <w:szCs w:val="3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6975252">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988778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69545255">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38616021">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7284</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Nevgize Krasniqi</cp:lastModifiedBy>
  <cp:revision>9</cp:revision>
  <cp:lastPrinted>2024-10-03T08:48:00Z</cp:lastPrinted>
  <dcterms:created xsi:type="dcterms:W3CDTF">2024-10-04T06:34:00Z</dcterms:created>
  <dcterms:modified xsi:type="dcterms:W3CDTF">2024-10-04T09:21:00Z</dcterms:modified>
</cp:coreProperties>
</file>