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CBC8" w14:textId="77777777" w:rsidR="00930A7C" w:rsidRPr="00EC3ADE" w:rsidRDefault="0062531A" w:rsidP="002C6E3E">
      <w:pPr>
        <w:pStyle w:val="NoSpacing"/>
        <w:jc w:val="center"/>
        <w:rPr>
          <w:lang w:val="sr-Latn-RS"/>
        </w:rPr>
      </w:pPr>
      <w:r w:rsidRPr="00EC3AD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A07AAA" wp14:editId="408EC824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DA37A" w14:textId="77777777" w:rsidR="0015010D" w:rsidRPr="00EC3ADE" w:rsidRDefault="0015010D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BASHKIMI I SINDIKATAVE TË PAVARURA TË KOSOVËS</w:t>
      </w:r>
    </w:p>
    <w:p w14:paraId="173567C6" w14:textId="77777777" w:rsidR="0015010D" w:rsidRPr="00EC3ADE" w:rsidRDefault="00E96A22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SAVEZ NEZAVISNIH SINDIKATA KOSOVA</w:t>
      </w:r>
    </w:p>
    <w:p w14:paraId="76DAD258" w14:textId="77777777" w:rsidR="00BD0538" w:rsidRPr="00EC3ADE" w:rsidRDefault="00BD0538" w:rsidP="00BD0538">
      <w:pPr>
        <w:pStyle w:val="NoSpacing"/>
        <w:jc w:val="right"/>
        <w:rPr>
          <w:sz w:val="20"/>
          <w:szCs w:val="20"/>
          <w:lang w:val="sr-Latn-RS"/>
        </w:rPr>
      </w:pPr>
    </w:p>
    <w:p w14:paraId="43C47BBF" w14:textId="77777777" w:rsidR="00366E0A" w:rsidRPr="00EC3ADE" w:rsidRDefault="008B061C" w:rsidP="00BD0538">
      <w:pPr>
        <w:pStyle w:val="NoSpacing"/>
        <w:spacing w:before="240" w:line="228" w:lineRule="auto"/>
        <w:jc w:val="both"/>
        <w:rPr>
          <w:lang w:val="sr-Latn-RS"/>
        </w:rPr>
      </w:pPr>
      <w:r>
        <w:rPr>
          <w:lang w:val="sr-Latn-RS"/>
        </w:rPr>
        <w:t>Na osnovu</w:t>
      </w:r>
      <w:r w:rsidR="00710784" w:rsidRPr="00EC3ADE">
        <w:rPr>
          <w:lang w:val="sr-Latn-RS"/>
        </w:rPr>
        <w:t xml:space="preserve"> Uredbe UNMIK-a br. 2003/13, član 10, tačka 10.2, izmenjen i dopunjen Uredbom UNMIK-a br. 2004/45, i sprovođenjem odluke žalbenog veća Posebne komore Vrhovnog suda Kosova, br. AC-I-16-0268-A0001 od 24 avgusta 2017 i uputstv</w:t>
      </w:r>
      <w:r>
        <w:rPr>
          <w:lang w:val="sr-Latn-RS"/>
        </w:rPr>
        <w:t>a</w:t>
      </w:r>
      <w:r w:rsidR="00710784" w:rsidRPr="00EC3ADE">
        <w:rPr>
          <w:lang w:val="sr-Latn-RS"/>
        </w:rPr>
        <w:t xml:space="preserve"> Specijalizovanog veća Posebne komore Vrhovnog suda Kosova, br. </w:t>
      </w:r>
      <w:r w:rsidR="002374E5">
        <w:t xml:space="preserve">AC-I-16-0268-A0001, </w:t>
      </w:r>
      <w:proofErr w:type="spellStart"/>
      <w:r w:rsidR="002374E5">
        <w:t>od</w:t>
      </w:r>
      <w:proofErr w:type="spellEnd"/>
      <w:r w:rsidR="002374E5">
        <w:t xml:space="preserve"> 24.08.2017, </w:t>
      </w:r>
      <w:r>
        <w:t xml:space="preserve">i </w:t>
      </w:r>
      <w:r w:rsidRPr="00EC3ADE">
        <w:rPr>
          <w:lang w:val="sr-Latn-RS"/>
        </w:rPr>
        <w:t>uputstv</w:t>
      </w:r>
      <w:r>
        <w:rPr>
          <w:lang w:val="sr-Latn-RS"/>
        </w:rPr>
        <w:t>a</w:t>
      </w:r>
      <w:r>
        <w:t xml:space="preserve"> </w:t>
      </w:r>
      <w:proofErr w:type="spellStart"/>
      <w:r>
        <w:t>Br</w:t>
      </w:r>
      <w:proofErr w:type="spellEnd"/>
      <w:r>
        <w:t xml:space="preserve">. C-IV-20-0059 </w:t>
      </w:r>
      <w:proofErr w:type="spellStart"/>
      <w:r>
        <w:t>od</w:t>
      </w:r>
      <w:proofErr w:type="spellEnd"/>
      <w:r>
        <w:t xml:space="preserve"> 15.10.2020, </w:t>
      </w:r>
      <w:r w:rsidR="00710784" w:rsidRPr="00EC3ADE">
        <w:rPr>
          <w:lang w:val="sr-Latn-RS"/>
        </w:rPr>
        <w:t xml:space="preserve">Savez Samostalnih sindikata Kosova, dana </w:t>
      </w:r>
      <w:r w:rsidR="00E24BBE">
        <w:rPr>
          <w:lang w:val="sr-Latn-RS"/>
        </w:rPr>
        <w:t>12.03.2025.</w:t>
      </w:r>
    </w:p>
    <w:p w14:paraId="63CC18F0" w14:textId="77777777" w:rsidR="00366E0A" w:rsidRPr="00EC3ADE" w:rsidRDefault="00EC3ADE" w:rsidP="00BD0538">
      <w:pPr>
        <w:pStyle w:val="NoSpacing"/>
        <w:spacing w:before="160" w:after="160" w:line="228" w:lineRule="auto"/>
        <w:jc w:val="center"/>
        <w:rPr>
          <w:lang w:val="sr-Latn-RS"/>
        </w:rPr>
      </w:pPr>
      <w:r w:rsidRPr="00EC3ADE">
        <w:rPr>
          <w:lang w:val="sr-Latn-RS"/>
        </w:rPr>
        <w:t>OBJAVLJUJE</w:t>
      </w:r>
    </w:p>
    <w:p w14:paraId="27E5A520" w14:textId="77777777" w:rsidR="00E24BBE" w:rsidRDefault="00710784" w:rsidP="00E24BBE">
      <w:pPr>
        <w:pStyle w:val="NoSpacing"/>
        <w:spacing w:line="228" w:lineRule="auto"/>
        <w:jc w:val="both"/>
        <w:rPr>
          <w:b/>
        </w:rPr>
      </w:pPr>
      <w:r w:rsidRPr="00EC3ADE">
        <w:rPr>
          <w:lang w:val="sr-Latn-RS"/>
        </w:rPr>
        <w:t>OBAVEŠTENJE za zaposlene u društvenim preduzećima</w:t>
      </w:r>
      <w:r w:rsidR="00C742A9">
        <w:rPr>
          <w:lang w:val="sr-Latn-RS"/>
        </w:rPr>
        <w:t>:</w:t>
      </w:r>
      <w:r w:rsidR="00E24BBE" w:rsidRPr="00E24BBE">
        <w:rPr>
          <w:b/>
        </w:rPr>
        <w:t xml:space="preserve"> </w:t>
      </w:r>
      <w:r w:rsidR="00E24BBE">
        <w:rPr>
          <w:b/>
        </w:rPr>
        <w:t>PRN184 ‘’</w:t>
      </w:r>
      <w:proofErr w:type="spellStart"/>
      <w:r w:rsidR="00E24BBE">
        <w:rPr>
          <w:b/>
        </w:rPr>
        <w:t>Monting</w:t>
      </w:r>
      <w:proofErr w:type="spellEnd"/>
      <w:r w:rsidR="00E24BBE">
        <w:rPr>
          <w:b/>
        </w:rPr>
        <w:t xml:space="preserve"> </w:t>
      </w:r>
      <w:proofErr w:type="spellStart"/>
      <w:r w:rsidR="00E24BBE">
        <w:rPr>
          <w:b/>
        </w:rPr>
        <w:t>Energetika</w:t>
      </w:r>
      <w:proofErr w:type="spellEnd"/>
      <w:r w:rsidR="00E24BBE">
        <w:rPr>
          <w:b/>
        </w:rPr>
        <w:t>’’, PRN179 ‘’Lidhja e Kooperativave të Kosovës’’, PRN206 ‘’</w:t>
      </w:r>
      <w:proofErr w:type="spellStart"/>
      <w:r w:rsidR="00E24BBE">
        <w:rPr>
          <w:b/>
        </w:rPr>
        <w:t>Borba</w:t>
      </w:r>
      <w:proofErr w:type="spellEnd"/>
      <w:r w:rsidR="00E24BBE">
        <w:rPr>
          <w:b/>
        </w:rPr>
        <w:t>’’, PRN175 ‘’</w:t>
      </w:r>
      <w:proofErr w:type="spellStart"/>
      <w:r w:rsidR="00E24BBE">
        <w:rPr>
          <w:b/>
        </w:rPr>
        <w:t>Proleter</w:t>
      </w:r>
      <w:proofErr w:type="spellEnd"/>
      <w:r w:rsidR="00E24BBE">
        <w:rPr>
          <w:b/>
        </w:rPr>
        <w:t xml:space="preserve">’’, MIT117 ‘’ Kosova Azbest’’, GJI161 KB ‘’Babushi i Serbëve’’ </w:t>
      </w:r>
      <w:proofErr w:type="spellStart"/>
      <w:r w:rsidR="00E24BBE">
        <w:rPr>
          <w:b/>
        </w:rPr>
        <w:t>Babushan</w:t>
      </w:r>
      <w:proofErr w:type="spellEnd"/>
      <w:r w:rsidR="00E24BBE">
        <w:rPr>
          <w:b/>
        </w:rPr>
        <w:t>, MIT133 ‘’</w:t>
      </w:r>
      <w:proofErr w:type="spellStart"/>
      <w:r w:rsidR="00E24BBE">
        <w:rPr>
          <w:b/>
        </w:rPr>
        <w:t>Savremeni</w:t>
      </w:r>
      <w:proofErr w:type="spellEnd"/>
      <w:r w:rsidR="00E24BBE">
        <w:rPr>
          <w:b/>
        </w:rPr>
        <w:t xml:space="preserve"> Dom’’, MIT139 ‘’BIP Beograd’’, PRN166 KB Tersteniku’’,PEJ021 Ag ‘’</w:t>
      </w:r>
      <w:proofErr w:type="spellStart"/>
      <w:r w:rsidR="00E24BBE">
        <w:rPr>
          <w:b/>
        </w:rPr>
        <w:t>Coop</w:t>
      </w:r>
      <w:proofErr w:type="spellEnd"/>
      <w:r w:rsidR="00E24BBE">
        <w:rPr>
          <w:b/>
        </w:rPr>
        <w:t xml:space="preserve"> Rugova’’, PEJ022 Ag ‘’</w:t>
      </w:r>
      <w:proofErr w:type="spellStart"/>
      <w:r w:rsidR="00E24BBE">
        <w:rPr>
          <w:b/>
        </w:rPr>
        <w:t>Coop</w:t>
      </w:r>
      <w:proofErr w:type="spellEnd"/>
      <w:r w:rsidR="00E24BBE">
        <w:rPr>
          <w:b/>
        </w:rPr>
        <w:t xml:space="preserve"> </w:t>
      </w:r>
      <w:proofErr w:type="spellStart"/>
      <w:r w:rsidR="00E24BBE">
        <w:rPr>
          <w:b/>
        </w:rPr>
        <w:t>Bistrazhni</w:t>
      </w:r>
      <w:proofErr w:type="spellEnd"/>
      <w:r w:rsidR="00E24BBE">
        <w:rPr>
          <w:b/>
        </w:rPr>
        <w:t>’’, PEJ027 ‘’</w:t>
      </w:r>
      <w:proofErr w:type="spellStart"/>
      <w:r w:rsidR="00E24BBE">
        <w:rPr>
          <w:b/>
        </w:rPr>
        <w:t>Coop</w:t>
      </w:r>
      <w:proofErr w:type="spellEnd"/>
      <w:r w:rsidR="00E24BBE">
        <w:rPr>
          <w:b/>
        </w:rPr>
        <w:t xml:space="preserve"> </w:t>
      </w:r>
      <w:proofErr w:type="spellStart"/>
      <w:r w:rsidR="00E24BBE">
        <w:rPr>
          <w:b/>
        </w:rPr>
        <w:t>Rogovë</w:t>
      </w:r>
      <w:proofErr w:type="spellEnd"/>
      <w:r w:rsidR="00E24BBE">
        <w:rPr>
          <w:b/>
        </w:rPr>
        <w:t>’’, PEJ047 Ag ‘’</w:t>
      </w:r>
      <w:proofErr w:type="spellStart"/>
      <w:r w:rsidR="00E24BBE">
        <w:rPr>
          <w:b/>
        </w:rPr>
        <w:t>Coop</w:t>
      </w:r>
      <w:proofErr w:type="spellEnd"/>
      <w:r w:rsidR="00E24BBE">
        <w:rPr>
          <w:b/>
        </w:rPr>
        <w:t xml:space="preserve"> </w:t>
      </w:r>
      <w:proofErr w:type="spellStart"/>
      <w:r w:rsidR="00E24BBE">
        <w:rPr>
          <w:b/>
        </w:rPr>
        <w:t>Gorazhdeve</w:t>
      </w:r>
      <w:proofErr w:type="spellEnd"/>
      <w:r w:rsidR="00E24BBE">
        <w:rPr>
          <w:b/>
        </w:rPr>
        <w:t>’’, PEJ051 Ag ‘’</w:t>
      </w:r>
      <w:proofErr w:type="spellStart"/>
      <w:r w:rsidR="00E24BBE">
        <w:rPr>
          <w:b/>
        </w:rPr>
        <w:t>Coop</w:t>
      </w:r>
      <w:proofErr w:type="spellEnd"/>
      <w:r w:rsidR="00E24BBE">
        <w:rPr>
          <w:b/>
        </w:rPr>
        <w:t xml:space="preserve"> </w:t>
      </w:r>
      <w:proofErr w:type="spellStart"/>
      <w:r w:rsidR="00E24BBE">
        <w:rPr>
          <w:b/>
        </w:rPr>
        <w:t>Radavc</w:t>
      </w:r>
      <w:proofErr w:type="spellEnd"/>
      <w:r w:rsidR="00E24BBE">
        <w:rPr>
          <w:b/>
        </w:rPr>
        <w:t>’’, PEJ094 ‘’Stacioni i Veterinarisë’’ Deçan, PEJ099 ‘’Stacioni i Veterinës’’ Klinë, PEJ102 ‘’Enti i Projektimit ‘’</w:t>
      </w:r>
      <w:proofErr w:type="spellStart"/>
      <w:r w:rsidR="00E24BBE">
        <w:rPr>
          <w:b/>
        </w:rPr>
        <w:t>Ening</w:t>
      </w:r>
      <w:proofErr w:type="spellEnd"/>
      <w:r w:rsidR="00E24BBE">
        <w:rPr>
          <w:b/>
        </w:rPr>
        <w:t>’’.</w:t>
      </w:r>
    </w:p>
    <w:p w14:paraId="2FFC92B8" w14:textId="77777777" w:rsidR="00A53296" w:rsidRDefault="00E24BBE" w:rsidP="00C742A9">
      <w:pPr>
        <w:pStyle w:val="NoSpacing"/>
        <w:spacing w:line="228" w:lineRule="auto"/>
        <w:jc w:val="both"/>
      </w:pPr>
      <w:r>
        <w:t xml:space="preserve"> </w:t>
      </w:r>
    </w:p>
    <w:p w14:paraId="07956B5F" w14:textId="77777777" w:rsidR="00EC3ADE" w:rsidRPr="00A53296" w:rsidRDefault="00EC3ADE" w:rsidP="00C742A9">
      <w:pPr>
        <w:pStyle w:val="NoSpacing"/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U cilju apliciranja i dostavljanja radničke dokumentacije za ova DP, u vezi sa izradom inicijalne liste radnika u formatu Ek</w:t>
      </w:r>
      <w:r>
        <w:rPr>
          <w:lang w:val="sr-Latn-RS"/>
        </w:rPr>
        <w:t>s</w:t>
      </w:r>
      <w:r w:rsidRPr="00EC3ADE">
        <w:rPr>
          <w:lang w:val="sr-Latn-RS"/>
        </w:rPr>
        <w:t xml:space="preserve">el tabele u nadležnosti </w:t>
      </w:r>
      <w:r>
        <w:rPr>
          <w:lang w:val="sr-Latn-RS"/>
        </w:rPr>
        <w:t>SNSK.</w:t>
      </w:r>
    </w:p>
    <w:p w14:paraId="0A44DCC7" w14:textId="77777777" w:rsidR="00EC3ADE" w:rsidRDefault="00EC3ADE" w:rsidP="00EC3ADE">
      <w:pPr>
        <w:spacing w:before="160" w:after="0" w:line="228" w:lineRule="auto"/>
        <w:rPr>
          <w:lang w:val="sr-Latn-RS"/>
        </w:rPr>
      </w:pPr>
      <w:r w:rsidRPr="00EC3ADE">
        <w:rPr>
          <w:lang w:val="sr-Latn-RS"/>
        </w:rPr>
        <w:t xml:space="preserve">Spisak potrebnih dokumenata: </w:t>
      </w:r>
    </w:p>
    <w:p w14:paraId="0ED679CA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Radna knjižica (ako je imate), ili ugovor o radu, pre ili posle juna 1999. </w:t>
      </w:r>
    </w:p>
    <w:p w14:paraId="550AF666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Spisak ličnih primanja od relevantnog preduzeća za radnike koji su radili posle juna 1999. godine do privatizacije ili likvidacije društvenog preduzeća - DP. </w:t>
      </w:r>
    </w:p>
    <w:p w14:paraId="209B93DA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U nedostatku radne knjižice, sve druge isprave (ugovore ili radne odluke) kojima se dokazuje zasnivanje radnog odnosa, odnosno prestanak radnog odnosa u DP. </w:t>
      </w:r>
    </w:p>
    <w:p w14:paraId="0B83E226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Odluku o prestanku radnog odnosa u periodu 1989-1999, za vreme primene nasilnih diskriminatornih mera od strane bivše Skupštine Republike Srbije (ako imate ovu odluku). </w:t>
      </w:r>
    </w:p>
    <w:p w14:paraId="5D877803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Dokumenti iz relevantnih opština, odeljenja za socijalna pitanja (za one koji su pali u ratu na Kosovu 1997-1999, bilo da se radi o borcima za slobodu ili civilnim žrtvama). </w:t>
      </w:r>
    </w:p>
    <w:p w14:paraId="3113EB60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Svaka druga dokumentacija koja dokazuje i opravdava zahtev za vaše pravo da budete uvršteni u </w:t>
      </w:r>
      <w:r>
        <w:rPr>
          <w:lang w:val="sr-Latn-RS"/>
        </w:rPr>
        <w:t>i</w:t>
      </w:r>
      <w:r w:rsidRPr="00EC3ADE">
        <w:rPr>
          <w:lang w:val="sr-Latn-RS"/>
        </w:rPr>
        <w:t xml:space="preserve">nicijalnu listu koju će izraditi Uprava i postojeći sindikat relevantnog društvenog preduzeća u saradnji sa </w:t>
      </w:r>
      <w:r>
        <w:rPr>
          <w:lang w:val="sr-Latn-RS"/>
        </w:rPr>
        <w:t>SNSK</w:t>
      </w:r>
      <w:r w:rsidRPr="00EC3ADE">
        <w:rPr>
          <w:lang w:val="sr-Latn-RS"/>
        </w:rPr>
        <w:t xml:space="preserve">. </w:t>
      </w:r>
    </w:p>
    <w:p w14:paraId="64398502" w14:textId="77777777" w:rsidR="005D6EC7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Izvod iz </w:t>
      </w:r>
      <w:r>
        <w:rPr>
          <w:lang w:val="sr-Latn-RS"/>
        </w:rPr>
        <w:t xml:space="preserve">knjige </w:t>
      </w:r>
      <w:r w:rsidRPr="00EC3ADE">
        <w:rPr>
          <w:lang w:val="sr-Latn-RS"/>
        </w:rPr>
        <w:t>rođen</w:t>
      </w:r>
      <w:r w:rsidR="00A54503">
        <w:rPr>
          <w:lang w:val="sr-Latn-RS"/>
        </w:rPr>
        <w:t>ih</w:t>
      </w:r>
      <w:r w:rsidRPr="00EC3ADE">
        <w:rPr>
          <w:lang w:val="sr-Latn-RS"/>
        </w:rPr>
        <w:t xml:space="preserve"> (original) i kopija lične karte. </w:t>
      </w:r>
    </w:p>
    <w:p w14:paraId="0DB09457" w14:textId="77777777" w:rsidR="002C6E3E" w:rsidRDefault="00A54503" w:rsidP="00526245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Broj a</w:t>
      </w:r>
      <w:r w:rsidR="00EC3ADE" w:rsidRPr="00EC3ADE">
        <w:rPr>
          <w:lang w:val="sr-Latn-RS"/>
        </w:rPr>
        <w:t>ktiv</w:t>
      </w:r>
      <w:r>
        <w:rPr>
          <w:lang w:val="sr-Latn-RS"/>
        </w:rPr>
        <w:t>nog</w:t>
      </w:r>
      <w:r w:rsidR="00EC3ADE" w:rsidRPr="00EC3ADE">
        <w:rPr>
          <w:lang w:val="sr-Latn-RS"/>
        </w:rPr>
        <w:t xml:space="preserve"> kontakt</w:t>
      </w:r>
      <w:r w:rsidR="005D6EC7">
        <w:rPr>
          <w:lang w:val="sr-Latn-RS"/>
        </w:rPr>
        <w:t>n</w:t>
      </w:r>
      <w:r>
        <w:rPr>
          <w:lang w:val="sr-Latn-RS"/>
        </w:rPr>
        <w:t xml:space="preserve">og </w:t>
      </w:r>
      <w:r w:rsidR="00EC3ADE" w:rsidRPr="00EC3ADE">
        <w:rPr>
          <w:lang w:val="sr-Latn-RS"/>
        </w:rPr>
        <w:t>telefon</w:t>
      </w:r>
      <w:r>
        <w:rPr>
          <w:lang w:val="sr-Latn-RS"/>
        </w:rPr>
        <w:t>a</w:t>
      </w:r>
      <w:r w:rsidR="00526245">
        <w:rPr>
          <w:lang w:val="sr-Latn-RS"/>
        </w:rPr>
        <w:t xml:space="preserve">, </w:t>
      </w:r>
      <w:r w:rsidR="00526245" w:rsidRPr="00526245">
        <w:rPr>
          <w:lang w:val="sr-Latn-RS"/>
        </w:rPr>
        <w:t>i adresu e-pošte ako je koristite</w:t>
      </w:r>
      <w:r w:rsidR="00526245">
        <w:rPr>
          <w:lang w:val="sr-Latn-RS"/>
        </w:rPr>
        <w:t>.</w:t>
      </w:r>
    </w:p>
    <w:p w14:paraId="4A3795B0" w14:textId="77777777" w:rsidR="00FA327E" w:rsidRPr="00EC3ADE" w:rsidRDefault="00FA327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Aktivan žiro-račun, potvrda iz banke</w:t>
      </w:r>
      <w:r w:rsidR="00443871">
        <w:rPr>
          <w:lang w:val="sr-Latn-RS"/>
        </w:rPr>
        <w:t>.</w:t>
      </w:r>
    </w:p>
    <w:p w14:paraId="517650BC" w14:textId="77777777" w:rsidR="00FA327E" w:rsidRDefault="00FA327E" w:rsidP="00FA327E">
      <w:pPr>
        <w:spacing w:before="160" w:after="120" w:line="228" w:lineRule="auto"/>
        <w:rPr>
          <w:lang w:val="sr-Latn-RS"/>
        </w:rPr>
      </w:pPr>
      <w:r w:rsidRPr="00FA327E">
        <w:rPr>
          <w:lang w:val="sr-Latn-RS"/>
        </w:rPr>
        <w:t xml:space="preserve">Napomena: </w:t>
      </w:r>
    </w:p>
    <w:p w14:paraId="4304274B" w14:textId="77777777"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Sva dostavljena dokumenta moraju biti overena kod nadležnog </w:t>
      </w:r>
      <w:r w:rsidR="00443871">
        <w:rPr>
          <w:lang w:val="sr-Latn-RS"/>
        </w:rPr>
        <w:t xml:space="preserve">javnog </w:t>
      </w:r>
      <w:r w:rsidRPr="00FA327E">
        <w:rPr>
          <w:lang w:val="sr-Latn-RS"/>
        </w:rPr>
        <w:t>beležnika</w:t>
      </w:r>
      <w:r w:rsidR="00443871">
        <w:rPr>
          <w:lang w:val="sr-Latn-RS"/>
        </w:rPr>
        <w:t xml:space="preserve"> (notara)</w:t>
      </w:r>
      <w:r w:rsidRPr="00FA327E">
        <w:rPr>
          <w:lang w:val="sr-Latn-RS"/>
        </w:rPr>
        <w:t>, osim kopije lične karte</w:t>
      </w:r>
      <w:r>
        <w:rPr>
          <w:lang w:val="sr-Latn-RS"/>
        </w:rPr>
        <w:t xml:space="preserve"> i potvrde iz banke za aktivan žiro-račun</w:t>
      </w:r>
      <w:r w:rsidRPr="00FA327E">
        <w:rPr>
          <w:lang w:val="sr-Latn-RS"/>
        </w:rPr>
        <w:t xml:space="preserve">. </w:t>
      </w:r>
    </w:p>
    <w:p w14:paraId="116450C6" w14:textId="77777777"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Dokumentacija pripremljena prema uputstvu dostavlja se lično ili se šalje poštom u Kancelariju </w:t>
      </w:r>
      <w:r>
        <w:rPr>
          <w:lang w:val="sr-Latn-RS"/>
        </w:rPr>
        <w:t>Saveza</w:t>
      </w:r>
      <w:r w:rsidRPr="00FA327E">
        <w:rPr>
          <w:lang w:val="sr-Latn-RS"/>
        </w:rPr>
        <w:t xml:space="preserve"> nezavisnih sindikata Kosova, na adresu: Bulevar „Bila Klintona“, br. 60, 10000 Priština. </w:t>
      </w:r>
    </w:p>
    <w:p w14:paraId="507B7E51" w14:textId="77777777" w:rsidR="002C6E3E" w:rsidRPr="00EC3AD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>Rok za podnošenje dokumentacije je 15 dana od dana objavljivanja oglasa na sajtu KAP-a i objavljivanja u sredstvima javnog informisanja.</w:t>
      </w:r>
    </w:p>
    <w:p w14:paraId="2CA9C0B8" w14:textId="77777777" w:rsidR="002C6E3E" w:rsidRPr="00EC3ADE" w:rsidRDefault="002C6E3E" w:rsidP="002C6E3E">
      <w:pPr>
        <w:spacing w:after="0" w:line="240" w:lineRule="auto"/>
        <w:rPr>
          <w:lang w:val="sr-Latn-RS"/>
        </w:rPr>
      </w:pPr>
    </w:p>
    <w:p w14:paraId="07531DC7" w14:textId="77777777" w:rsidR="00AA429C" w:rsidRPr="00EC3ADE" w:rsidRDefault="00AA429C" w:rsidP="002C6E3E">
      <w:pPr>
        <w:spacing w:after="0" w:line="240" w:lineRule="auto"/>
        <w:rPr>
          <w:lang w:val="sr-Latn-RS"/>
        </w:rPr>
      </w:pPr>
    </w:p>
    <w:p w14:paraId="1AAA00FC" w14:textId="51755875" w:rsidR="002C6E3E" w:rsidRPr="00EC3ADE" w:rsidRDefault="00080913" w:rsidP="00080913">
      <w:pPr>
        <w:tabs>
          <w:tab w:val="right" w:pos="9639"/>
        </w:tabs>
        <w:spacing w:after="0" w:line="240" w:lineRule="auto"/>
        <w:rPr>
          <w:lang w:val="sr-Latn-R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Prištini</w:t>
      </w:r>
      <w:proofErr w:type="spellEnd"/>
      <w:r>
        <w:rPr>
          <w:lang w:val="en-US"/>
        </w:rPr>
        <w:t>, dana</w:t>
      </w:r>
      <w:r w:rsidR="00E24BBE">
        <w:rPr>
          <w:lang w:val="en-US"/>
        </w:rPr>
        <w:t xml:space="preserve"> </w:t>
      </w:r>
      <w:r w:rsidR="00D92277">
        <w:rPr>
          <w:lang w:val="en-US"/>
        </w:rPr>
        <w:t>26.03.2025</w:t>
      </w:r>
      <w:r w:rsidR="00E24BBE">
        <w:rPr>
          <w:lang w:val="en-US"/>
        </w:rPr>
        <w:t>.</w:t>
      </w:r>
      <w:r>
        <w:rPr>
          <w:lang w:val="sr-Latn-RS"/>
        </w:rPr>
        <w:tab/>
      </w:r>
      <w:r w:rsidR="00FA327E">
        <w:rPr>
          <w:lang w:val="sr-Latn-RS"/>
        </w:rPr>
        <w:t>Predsednik SNSK</w:t>
      </w:r>
    </w:p>
    <w:p w14:paraId="06F4850A" w14:textId="77777777" w:rsidR="00ED77B5" w:rsidRPr="00EC3ADE" w:rsidRDefault="002C6E3E" w:rsidP="00BD0538">
      <w:pPr>
        <w:spacing w:after="0" w:line="240" w:lineRule="auto"/>
        <w:jc w:val="right"/>
        <w:rPr>
          <w:lang w:val="sr-Latn-RS"/>
        </w:rPr>
      </w:pPr>
      <w:r w:rsidRPr="00EC3ADE">
        <w:rPr>
          <w:lang w:val="sr-Latn-RS"/>
        </w:rPr>
        <w:t>Atdhe Hykolli</w:t>
      </w:r>
    </w:p>
    <w:sectPr w:rsidR="00ED77B5" w:rsidRPr="00EC3ADE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CD7"/>
    <w:multiLevelType w:val="hybridMultilevel"/>
    <w:tmpl w:val="B9AE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43D5"/>
    <w:multiLevelType w:val="hybridMultilevel"/>
    <w:tmpl w:val="F660497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0A"/>
    <w:rsid w:val="00080913"/>
    <w:rsid w:val="000C3C7A"/>
    <w:rsid w:val="0015010D"/>
    <w:rsid w:val="00185951"/>
    <w:rsid w:val="001B081D"/>
    <w:rsid w:val="001B423D"/>
    <w:rsid w:val="001F2DFA"/>
    <w:rsid w:val="0022082E"/>
    <w:rsid w:val="002374E5"/>
    <w:rsid w:val="0027568F"/>
    <w:rsid w:val="002C6E3E"/>
    <w:rsid w:val="002D6FF2"/>
    <w:rsid w:val="00356F10"/>
    <w:rsid w:val="00366E0A"/>
    <w:rsid w:val="003E0CFB"/>
    <w:rsid w:val="00443871"/>
    <w:rsid w:val="00471E12"/>
    <w:rsid w:val="00526245"/>
    <w:rsid w:val="005D6EC7"/>
    <w:rsid w:val="0062531A"/>
    <w:rsid w:val="006B2DEE"/>
    <w:rsid w:val="006C5B0D"/>
    <w:rsid w:val="00710784"/>
    <w:rsid w:val="00752A92"/>
    <w:rsid w:val="00762708"/>
    <w:rsid w:val="007839B8"/>
    <w:rsid w:val="007D1DBE"/>
    <w:rsid w:val="007F6E31"/>
    <w:rsid w:val="008B061C"/>
    <w:rsid w:val="008F7986"/>
    <w:rsid w:val="00917176"/>
    <w:rsid w:val="009204FC"/>
    <w:rsid w:val="00930A7C"/>
    <w:rsid w:val="00953D9B"/>
    <w:rsid w:val="0098211B"/>
    <w:rsid w:val="00A53296"/>
    <w:rsid w:val="00A54503"/>
    <w:rsid w:val="00A81E21"/>
    <w:rsid w:val="00AA429C"/>
    <w:rsid w:val="00B1216C"/>
    <w:rsid w:val="00B74314"/>
    <w:rsid w:val="00BD0538"/>
    <w:rsid w:val="00BE07E6"/>
    <w:rsid w:val="00C05FAD"/>
    <w:rsid w:val="00C2134B"/>
    <w:rsid w:val="00C742A9"/>
    <w:rsid w:val="00CA7D3B"/>
    <w:rsid w:val="00D1794E"/>
    <w:rsid w:val="00D92277"/>
    <w:rsid w:val="00E24BBE"/>
    <w:rsid w:val="00E96A22"/>
    <w:rsid w:val="00E972D1"/>
    <w:rsid w:val="00EA23FB"/>
    <w:rsid w:val="00EA74B6"/>
    <w:rsid w:val="00EC3ADE"/>
    <w:rsid w:val="00ED77B5"/>
    <w:rsid w:val="00F83611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3698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3</cp:revision>
  <cp:lastPrinted>2024-06-14T09:46:00Z</cp:lastPrinted>
  <dcterms:created xsi:type="dcterms:W3CDTF">2025-03-25T10:15:00Z</dcterms:created>
  <dcterms:modified xsi:type="dcterms:W3CDTF">2025-03-25T10:15:00Z</dcterms:modified>
</cp:coreProperties>
</file>