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C68" w14:textId="73CD65A2" w:rsidR="004307DF" w:rsidRPr="00AD4480" w:rsidRDefault="00C62395" w:rsidP="00110667">
      <w:pPr>
        <w:jc w:val="center"/>
        <w:rPr>
          <w:rFonts w:ascii="Calibri" w:hAnsi="Calibri" w:cs="Calibri"/>
          <w:b/>
          <w:caps/>
          <w:sz w:val="28"/>
          <w:szCs w:val="28"/>
          <w:lang w:val="sr-Latn-RS"/>
        </w:rPr>
      </w:pPr>
      <w:r w:rsidRPr="00AD4480">
        <w:rPr>
          <w:rFonts w:ascii="Calibri" w:hAnsi="Calibri" w:cs="Calibri"/>
          <w:noProof/>
          <w:sz w:val="20"/>
          <w:szCs w:val="20"/>
          <w:lang w:val="sr-Latn-RS" w:eastAsia="en-GB"/>
        </w:rPr>
        <w:drawing>
          <wp:inline distT="0" distB="0" distL="0" distR="0" wp14:anchorId="629E1EA4" wp14:editId="670A77E8">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4CB21C59" w14:textId="77777777" w:rsidR="00D568C9" w:rsidRPr="00D568C9" w:rsidRDefault="00D568C9" w:rsidP="00D568C9">
      <w:pPr>
        <w:jc w:val="center"/>
        <w:rPr>
          <w:rFonts w:ascii="Calibri" w:hAnsi="Calibri" w:cs="Calibri"/>
          <w:b/>
          <w:caps/>
          <w:sz w:val="28"/>
          <w:szCs w:val="28"/>
          <w:lang w:val="sr-Latn-RS"/>
        </w:rPr>
      </w:pPr>
      <w:r w:rsidRPr="00D568C9">
        <w:rPr>
          <w:rFonts w:ascii="Calibri" w:hAnsi="Calibri" w:cs="Calibri"/>
          <w:b/>
          <w:caps/>
          <w:sz w:val="28"/>
          <w:szCs w:val="28"/>
          <w:lang w:val="sr-Latn-RS"/>
        </w:rPr>
        <w:t>OBAVEŠTENJE</w:t>
      </w:r>
    </w:p>
    <w:p w14:paraId="7772B612" w14:textId="516B417B" w:rsidR="00D568C9" w:rsidRPr="00D568C9" w:rsidRDefault="00D568C9" w:rsidP="00D568C9">
      <w:pPr>
        <w:jc w:val="center"/>
        <w:rPr>
          <w:rFonts w:ascii="Calibri" w:hAnsi="Calibri" w:cs="Calibri"/>
          <w:b/>
          <w:caps/>
          <w:sz w:val="22"/>
          <w:szCs w:val="22"/>
          <w:lang w:val="sr-Latn-RS"/>
        </w:rPr>
      </w:pPr>
      <w:r w:rsidRPr="00D568C9">
        <w:rPr>
          <w:rFonts w:ascii="Calibri" w:hAnsi="Calibri" w:cs="Calibri"/>
          <w:b/>
          <w:caps/>
          <w:sz w:val="22"/>
          <w:szCs w:val="22"/>
          <w:lang w:val="sr-Latn-RS"/>
        </w:rPr>
        <w:t>JAVNI OGLAS ZA ZAKUP</w:t>
      </w:r>
    </w:p>
    <w:tbl>
      <w:tblPr>
        <w:tblW w:w="10915" w:type="dxa"/>
        <w:tblInd w:w="-1144"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417"/>
        <w:gridCol w:w="1843"/>
        <w:gridCol w:w="2693"/>
        <w:gridCol w:w="1701"/>
        <w:gridCol w:w="1701"/>
      </w:tblGrid>
      <w:tr w:rsidR="00AD4480" w:rsidRPr="00AD4480" w14:paraId="607D63E1" w14:textId="77777777" w:rsidTr="00323BCD">
        <w:trPr>
          <w:trHeight w:val="272"/>
        </w:trPr>
        <w:tc>
          <w:tcPr>
            <w:tcW w:w="1560" w:type="dxa"/>
            <w:shd w:val="clear" w:color="auto" w:fill="BFBFBF"/>
            <w:noWrap/>
            <w:vAlign w:val="center"/>
          </w:tcPr>
          <w:p w14:paraId="1CC52819" w14:textId="49CAD72A" w:rsidR="00AD4480" w:rsidRPr="00AD4480" w:rsidRDefault="00AD4480" w:rsidP="00AD4480">
            <w:pPr>
              <w:spacing w:line="0" w:lineRule="atLeast"/>
              <w:jc w:val="center"/>
              <w:rPr>
                <w:rFonts w:asciiTheme="minorHAnsi" w:hAnsiTheme="minorHAnsi" w:cstheme="minorHAnsi"/>
                <w:b/>
                <w:bCs/>
                <w:sz w:val="20"/>
                <w:szCs w:val="20"/>
                <w:lang w:val="sr-Latn-RS"/>
              </w:rPr>
            </w:pPr>
            <w:r w:rsidRPr="00AD4480">
              <w:rPr>
                <w:rFonts w:ascii="Calibri" w:hAnsi="Calibri" w:cs="Calibri"/>
                <w:b/>
                <w:bCs/>
                <w:color w:val="000000"/>
                <w:sz w:val="20"/>
                <w:szCs w:val="20"/>
                <w:lang w:val="sr-Latn-RS"/>
              </w:rPr>
              <w:t>Jedinica br.</w:t>
            </w:r>
          </w:p>
        </w:tc>
        <w:tc>
          <w:tcPr>
            <w:tcW w:w="1417" w:type="dxa"/>
            <w:shd w:val="clear" w:color="auto" w:fill="BFBFBF"/>
            <w:vAlign w:val="center"/>
          </w:tcPr>
          <w:p w14:paraId="529FF6F6" w14:textId="61C0396B" w:rsidR="00AD4480" w:rsidRPr="00AD4480" w:rsidRDefault="00AD4480" w:rsidP="00AD4480">
            <w:pPr>
              <w:spacing w:line="0" w:lineRule="atLeast"/>
              <w:jc w:val="center"/>
              <w:rPr>
                <w:rFonts w:asciiTheme="minorHAnsi" w:hAnsiTheme="minorHAnsi" w:cstheme="minorHAnsi"/>
                <w:b/>
                <w:bCs/>
                <w:sz w:val="20"/>
                <w:szCs w:val="20"/>
                <w:lang w:val="sr-Latn-RS"/>
              </w:rPr>
            </w:pPr>
            <w:r w:rsidRPr="00AD4480">
              <w:rPr>
                <w:rFonts w:ascii="Calibri" w:hAnsi="Calibri" w:cs="Calibri"/>
                <w:b/>
                <w:bCs/>
                <w:color w:val="000000"/>
                <w:sz w:val="20"/>
                <w:szCs w:val="20"/>
                <w:lang w:val="sr-Latn-RS"/>
              </w:rPr>
              <w:t xml:space="preserve">Naziv društvenog preduzeća </w:t>
            </w:r>
          </w:p>
        </w:tc>
        <w:tc>
          <w:tcPr>
            <w:tcW w:w="1843" w:type="dxa"/>
            <w:shd w:val="clear" w:color="auto" w:fill="BFBFBF"/>
            <w:noWrap/>
            <w:vAlign w:val="center"/>
          </w:tcPr>
          <w:p w14:paraId="5DD217D4" w14:textId="70450680" w:rsidR="00AD4480" w:rsidRPr="00AD4480" w:rsidRDefault="00AD4480" w:rsidP="00AD4480">
            <w:pPr>
              <w:spacing w:line="0" w:lineRule="atLeast"/>
              <w:jc w:val="center"/>
              <w:rPr>
                <w:rFonts w:asciiTheme="minorHAnsi" w:hAnsiTheme="minorHAnsi" w:cstheme="minorHAnsi"/>
                <w:b/>
                <w:bCs/>
                <w:sz w:val="20"/>
                <w:szCs w:val="20"/>
                <w:lang w:val="sr-Latn-RS"/>
              </w:rPr>
            </w:pPr>
            <w:r w:rsidRPr="00AD4480">
              <w:rPr>
                <w:rFonts w:asciiTheme="minorHAnsi" w:hAnsiTheme="minorHAnsi" w:cstheme="minorHAnsi"/>
                <w:b/>
                <w:bCs/>
                <w:sz w:val="20"/>
                <w:szCs w:val="20"/>
                <w:lang w:val="sr-Latn-RS"/>
              </w:rPr>
              <w:t>Naziv imovine</w:t>
            </w:r>
          </w:p>
        </w:tc>
        <w:tc>
          <w:tcPr>
            <w:tcW w:w="2693" w:type="dxa"/>
            <w:shd w:val="clear" w:color="auto" w:fill="BFBFBF"/>
            <w:vAlign w:val="center"/>
          </w:tcPr>
          <w:p w14:paraId="5FE8FF66" w14:textId="510D256B" w:rsidR="00AD4480" w:rsidRPr="00AD4480" w:rsidRDefault="00AD4480" w:rsidP="00AD4480">
            <w:pPr>
              <w:spacing w:line="0" w:lineRule="atLeast"/>
              <w:jc w:val="center"/>
              <w:rPr>
                <w:rFonts w:asciiTheme="minorHAnsi" w:hAnsiTheme="minorHAnsi" w:cstheme="minorHAnsi"/>
                <w:b/>
                <w:bCs/>
                <w:sz w:val="20"/>
                <w:szCs w:val="20"/>
                <w:lang w:val="sr-Latn-RS"/>
              </w:rPr>
            </w:pPr>
            <w:r w:rsidRPr="00AD4480">
              <w:rPr>
                <w:lang w:val="sr-Latn-RS"/>
              </w:rPr>
              <w:t xml:space="preserve"> </w:t>
            </w:r>
            <w:r w:rsidRPr="00AD4480">
              <w:rPr>
                <w:rFonts w:ascii="Calibri" w:hAnsi="Calibri" w:cs="Calibri"/>
                <w:b/>
                <w:bCs/>
                <w:color w:val="000000"/>
                <w:sz w:val="20"/>
                <w:szCs w:val="20"/>
                <w:lang w:val="sr-Latn-RS"/>
              </w:rPr>
              <w:t>Lokacija imovine (Adresa)</w:t>
            </w:r>
          </w:p>
        </w:tc>
        <w:tc>
          <w:tcPr>
            <w:tcW w:w="1701" w:type="dxa"/>
            <w:shd w:val="clear" w:color="auto" w:fill="BFBFBF"/>
            <w:noWrap/>
            <w:vAlign w:val="center"/>
          </w:tcPr>
          <w:p w14:paraId="089ACEAA" w14:textId="3053E49C" w:rsidR="00AD4480" w:rsidRPr="00AD4480" w:rsidRDefault="00AD4480" w:rsidP="00AD4480">
            <w:pPr>
              <w:spacing w:line="0" w:lineRule="atLeast"/>
              <w:jc w:val="center"/>
              <w:rPr>
                <w:rFonts w:asciiTheme="minorHAnsi" w:hAnsiTheme="minorHAnsi" w:cstheme="minorHAnsi"/>
                <w:b/>
                <w:bCs/>
                <w:sz w:val="20"/>
                <w:szCs w:val="20"/>
                <w:lang w:val="sr-Latn-RS"/>
              </w:rPr>
            </w:pPr>
            <w:r w:rsidRPr="00AD4480">
              <w:rPr>
                <w:rFonts w:ascii="Calibri" w:hAnsi="Calibri" w:cs="Calibri"/>
                <w:b/>
                <w:bCs/>
                <w:color w:val="000000"/>
                <w:sz w:val="20"/>
                <w:szCs w:val="20"/>
                <w:lang w:val="sr-Latn-RS"/>
              </w:rPr>
              <w:t>Površina m</w:t>
            </w:r>
            <w:r w:rsidRPr="00AD4480">
              <w:rPr>
                <w:rFonts w:ascii="Calibri" w:hAnsi="Calibri" w:cs="Calibri"/>
                <w:b/>
                <w:bCs/>
                <w:color w:val="000000"/>
                <w:sz w:val="20"/>
                <w:szCs w:val="20"/>
                <w:vertAlign w:val="superscript"/>
                <w:lang w:val="sr-Latn-RS"/>
              </w:rPr>
              <w:t>2</w:t>
            </w:r>
          </w:p>
        </w:tc>
        <w:tc>
          <w:tcPr>
            <w:tcW w:w="1701" w:type="dxa"/>
            <w:shd w:val="clear" w:color="auto" w:fill="BFBFBF"/>
            <w:vAlign w:val="center"/>
          </w:tcPr>
          <w:p w14:paraId="35F704BC" w14:textId="00817A85" w:rsidR="00AD4480" w:rsidRPr="00AD4480" w:rsidRDefault="00AD4480" w:rsidP="00AD4480">
            <w:pPr>
              <w:spacing w:line="0" w:lineRule="atLeast"/>
              <w:jc w:val="center"/>
              <w:rPr>
                <w:rFonts w:asciiTheme="minorHAnsi" w:hAnsiTheme="minorHAnsi" w:cstheme="minorHAnsi"/>
                <w:b/>
                <w:bCs/>
                <w:sz w:val="20"/>
                <w:szCs w:val="20"/>
                <w:lang w:val="sr-Latn-RS"/>
              </w:rPr>
            </w:pPr>
            <w:r w:rsidRPr="00AD4480">
              <w:rPr>
                <w:rFonts w:asciiTheme="minorHAnsi" w:hAnsiTheme="minorHAnsi" w:cstheme="minorHAnsi"/>
                <w:b/>
                <w:bCs/>
                <w:sz w:val="20"/>
                <w:szCs w:val="20"/>
                <w:lang w:val="sr-Latn-RS"/>
              </w:rPr>
              <w:t>Mesečni/godišnji zakup</w:t>
            </w:r>
          </w:p>
        </w:tc>
      </w:tr>
      <w:tr w:rsidR="00AD4480" w:rsidRPr="00AD4480" w14:paraId="4DAC2166" w14:textId="77777777" w:rsidTr="00323BCD">
        <w:trPr>
          <w:trHeight w:val="302"/>
        </w:trPr>
        <w:tc>
          <w:tcPr>
            <w:tcW w:w="1560" w:type="dxa"/>
            <w:noWrap/>
            <w:vAlign w:val="center"/>
          </w:tcPr>
          <w:p w14:paraId="008090C2" w14:textId="253E33F2"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5F3E0D8F" w14:textId="6DA329D5"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DP Zeta Trans</w:t>
            </w:r>
          </w:p>
        </w:tc>
        <w:tc>
          <w:tcPr>
            <w:tcW w:w="1843" w:type="dxa"/>
            <w:vAlign w:val="center"/>
          </w:tcPr>
          <w:p w14:paraId="6A9B11CC" w14:textId="5CF4C330" w:rsidR="00AD4480" w:rsidRPr="00AD4480" w:rsidRDefault="00AD4480" w:rsidP="00AD4480">
            <w:pPr>
              <w:jc w:val="center"/>
              <w:rPr>
                <w:rFonts w:ascii="Calibri" w:hAnsi="Calibri" w:cs="Calibri"/>
                <w:color w:val="000000"/>
                <w:sz w:val="20"/>
                <w:szCs w:val="20"/>
                <w:lang w:val="sr-Latn-RS"/>
              </w:rPr>
            </w:pPr>
            <w:r w:rsidRPr="00AD4480">
              <w:rPr>
                <w:rFonts w:ascii="Calibri" w:hAnsi="Calibri" w:cs="Calibri"/>
                <w:sz w:val="20"/>
                <w:szCs w:val="20"/>
                <w:lang w:val="sr-Latn-RS"/>
              </w:rPr>
              <w:t xml:space="preserve">Zeta Trans </w:t>
            </w:r>
            <w:r>
              <w:rPr>
                <w:rFonts w:ascii="Calibri" w:hAnsi="Calibri" w:cs="Calibri"/>
                <w:sz w:val="20"/>
                <w:szCs w:val="20"/>
                <w:lang w:val="sr-Latn-RS"/>
              </w:rPr>
              <w:t>Glavne kancelarije</w:t>
            </w:r>
          </w:p>
        </w:tc>
        <w:tc>
          <w:tcPr>
            <w:tcW w:w="2693" w:type="dxa"/>
            <w:vAlign w:val="center"/>
          </w:tcPr>
          <w:p w14:paraId="5A06A529" w14:textId="15CDE2DE"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Calibri" w:hAnsi="Calibri" w:cs="Calibri"/>
                <w:color w:val="000000"/>
                <w:sz w:val="20"/>
                <w:szCs w:val="20"/>
                <w:shd w:val="clear" w:color="auto" w:fill="FFFFFF"/>
                <w:lang w:val="sr-Latn-RS"/>
              </w:rPr>
              <w:t>Lokacija u Dardaniji</w:t>
            </w:r>
          </w:p>
        </w:tc>
        <w:tc>
          <w:tcPr>
            <w:tcW w:w="1701" w:type="dxa"/>
            <w:noWrap/>
            <w:vAlign w:val="center"/>
          </w:tcPr>
          <w:p w14:paraId="4BFAFEDE" w14:textId="77777777"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eastAsia="Calibri" w:hAnsi="Calibri" w:cs="Calibri"/>
                <w:color w:val="000000"/>
                <w:sz w:val="20"/>
                <w:szCs w:val="20"/>
                <w:shd w:val="clear" w:color="auto" w:fill="FFFFFF"/>
                <w:lang w:val="sr-Latn-RS"/>
              </w:rPr>
              <w:t>172 m²</w:t>
            </w:r>
          </w:p>
        </w:tc>
        <w:tc>
          <w:tcPr>
            <w:tcW w:w="1701" w:type="dxa"/>
            <w:vAlign w:val="center"/>
          </w:tcPr>
          <w:p w14:paraId="771076D8" w14:textId="136833EB"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2471835E" w14:textId="77777777" w:rsidTr="00323BCD">
        <w:trPr>
          <w:trHeight w:val="302"/>
        </w:trPr>
        <w:tc>
          <w:tcPr>
            <w:tcW w:w="1560" w:type="dxa"/>
            <w:noWrap/>
            <w:vAlign w:val="center"/>
          </w:tcPr>
          <w:p w14:paraId="3C94175C" w14:textId="45E6FB96" w:rsidR="00AD4480" w:rsidRPr="00AD4480" w:rsidRDefault="00AD4480" w:rsidP="00AD4480">
            <w:pPr>
              <w:pStyle w:val="ListParagraph"/>
              <w:numPr>
                <w:ilvl w:val="0"/>
                <w:numId w:val="10"/>
              </w:numPr>
              <w:spacing w:line="20" w:lineRule="atLeast"/>
              <w:ind w:hanging="539"/>
              <w:jc w:val="center"/>
              <w:rPr>
                <w:rFonts w:ascii="Calibri" w:hAnsi="Calibri" w:cs="Calibri"/>
                <w:sz w:val="20"/>
                <w:szCs w:val="20"/>
                <w:lang w:val="sr-Latn-RS"/>
              </w:rPr>
            </w:pPr>
          </w:p>
        </w:tc>
        <w:tc>
          <w:tcPr>
            <w:tcW w:w="1417" w:type="dxa"/>
            <w:vAlign w:val="center"/>
          </w:tcPr>
          <w:p w14:paraId="1850E77C" w14:textId="6D788EA9" w:rsidR="00AD4480" w:rsidRPr="00AD4480" w:rsidRDefault="00AD4480" w:rsidP="00AD4480">
            <w:pPr>
              <w:spacing w:line="0" w:lineRule="atLeast"/>
              <w:jc w:val="center"/>
              <w:rPr>
                <w:rFonts w:ascii="Calibri" w:hAnsi="Calibri" w:cs="Calibri"/>
                <w:sz w:val="20"/>
                <w:szCs w:val="20"/>
                <w:lang w:val="sr-Latn-RS"/>
              </w:rPr>
            </w:pPr>
            <w:r w:rsidRPr="00AD4480">
              <w:rPr>
                <w:rFonts w:ascii="Calibri" w:hAnsi="Calibri" w:cs="Calibri"/>
                <w:sz w:val="20"/>
                <w:szCs w:val="20"/>
                <w:lang w:val="sr-Latn-RS"/>
              </w:rPr>
              <w:t>NP Grand Hotel</w:t>
            </w:r>
          </w:p>
        </w:tc>
        <w:tc>
          <w:tcPr>
            <w:tcW w:w="1843" w:type="dxa"/>
            <w:vAlign w:val="center"/>
          </w:tcPr>
          <w:p w14:paraId="72CD4953" w14:textId="273D6A3A"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Kancelarija br</w:t>
            </w:r>
            <w:r w:rsidRPr="00AD4480">
              <w:rPr>
                <w:rFonts w:ascii="Calibri" w:eastAsia="Times New Roman" w:hAnsi="Calibri" w:cs="Calibri"/>
                <w:color w:val="000000"/>
                <w:sz w:val="20"/>
                <w:szCs w:val="20"/>
                <w:lang w:val="sr-Latn-RS"/>
              </w:rPr>
              <w:t>.302</w:t>
            </w:r>
          </w:p>
        </w:tc>
        <w:tc>
          <w:tcPr>
            <w:tcW w:w="2693" w:type="dxa"/>
            <w:vAlign w:val="center"/>
          </w:tcPr>
          <w:p w14:paraId="4882E7B8" w14:textId="239F87F3" w:rsidR="00AD4480" w:rsidRPr="00AD4480" w:rsidRDefault="00912982" w:rsidP="00AD4480">
            <w:pPr>
              <w:spacing w:line="0" w:lineRule="atLeast"/>
              <w:jc w:val="center"/>
              <w:rPr>
                <w:rFonts w:ascii="Calibri" w:eastAsia="Times New Roman" w:hAnsi="Calibri" w:cs="Calibri"/>
                <w:color w:val="000000"/>
                <w:sz w:val="20"/>
                <w:szCs w:val="20"/>
                <w:lang w:val="sr-Latn-RS"/>
              </w:rPr>
            </w:pPr>
            <w:r w:rsidRPr="00912982">
              <w:rPr>
                <w:rFonts w:ascii="Calibri" w:eastAsia="Times New Roman" w:hAnsi="Calibri" w:cs="Calibri"/>
                <w:color w:val="000000"/>
                <w:sz w:val="20"/>
                <w:szCs w:val="20"/>
                <w:lang w:val="sr-Latn-RS"/>
              </w:rPr>
              <w:t xml:space="preserve">Kancelarija se nalazi na trećem spratu Grand Hotela i ima površinu od </w:t>
            </w:r>
            <w:r w:rsidR="00AD4480" w:rsidRPr="00AD4480">
              <w:rPr>
                <w:rFonts w:ascii="Calibri" w:eastAsia="Times New Roman" w:hAnsi="Calibri" w:cs="Calibri"/>
                <w:color w:val="000000"/>
                <w:sz w:val="20"/>
                <w:szCs w:val="20"/>
                <w:lang w:val="sr-Latn-RS"/>
              </w:rPr>
              <w:t>19.00 m²</w:t>
            </w:r>
          </w:p>
        </w:tc>
        <w:tc>
          <w:tcPr>
            <w:tcW w:w="1701" w:type="dxa"/>
            <w:noWrap/>
            <w:vAlign w:val="center"/>
          </w:tcPr>
          <w:p w14:paraId="61004D57" w14:textId="7ED745AA"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eastAsia="Times New Roman" w:hAnsi="Calibri" w:cs="Calibri"/>
                <w:color w:val="000000"/>
                <w:sz w:val="20"/>
                <w:szCs w:val="20"/>
                <w:lang w:val="sr-Latn-RS"/>
              </w:rPr>
              <w:t>19 m²</w:t>
            </w:r>
          </w:p>
        </w:tc>
        <w:tc>
          <w:tcPr>
            <w:tcW w:w="1701" w:type="dxa"/>
            <w:vAlign w:val="center"/>
          </w:tcPr>
          <w:p w14:paraId="63A3F817" w14:textId="777F5CBD" w:rsidR="00AD4480" w:rsidRPr="00AD4480" w:rsidRDefault="00AD4480" w:rsidP="00AD4480">
            <w:pPr>
              <w:jc w:val="center"/>
              <w:rPr>
                <w:rFonts w:ascii="Calibri" w:hAnsi="Calibri" w:cs="Calibri"/>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0C5560C6" w14:textId="77777777" w:rsidTr="00323BCD">
        <w:trPr>
          <w:trHeight w:val="422"/>
        </w:trPr>
        <w:tc>
          <w:tcPr>
            <w:tcW w:w="1560" w:type="dxa"/>
            <w:noWrap/>
            <w:vAlign w:val="center"/>
          </w:tcPr>
          <w:p w14:paraId="0C72F11C" w14:textId="5C35E478"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3098702D" w14:textId="0CC8BC63" w:rsidR="00AD4480" w:rsidRPr="00AD4480" w:rsidRDefault="00AD4480" w:rsidP="00AD4480">
            <w:pPr>
              <w:jc w:val="center"/>
              <w:rPr>
                <w:rFonts w:ascii="Calibri" w:hAnsi="Calibri" w:cs="Calibri"/>
                <w:sz w:val="20"/>
                <w:szCs w:val="20"/>
                <w:lang w:val="sr-Latn-RS"/>
              </w:rPr>
            </w:pPr>
            <w:r w:rsidRPr="00AD4480">
              <w:rPr>
                <w:rFonts w:ascii="Calibri" w:hAnsi="Calibri" w:cs="Calibri"/>
                <w:sz w:val="20"/>
                <w:szCs w:val="20"/>
                <w:lang w:val="sr-Latn-RS"/>
              </w:rPr>
              <w:t>NP Grand Hotel</w:t>
            </w:r>
          </w:p>
        </w:tc>
        <w:tc>
          <w:tcPr>
            <w:tcW w:w="1843" w:type="dxa"/>
            <w:vAlign w:val="center"/>
          </w:tcPr>
          <w:p w14:paraId="6314403E" w14:textId="20F4D8D4"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Kancelarija br</w:t>
            </w:r>
            <w:r w:rsidRPr="00AD4480">
              <w:rPr>
                <w:rFonts w:ascii="Calibri" w:eastAsia="Times New Roman" w:hAnsi="Calibri" w:cs="Calibri"/>
                <w:color w:val="000000"/>
                <w:sz w:val="20"/>
                <w:szCs w:val="20"/>
                <w:lang w:val="sr-Latn-RS"/>
              </w:rPr>
              <w:t>.317</w:t>
            </w:r>
          </w:p>
        </w:tc>
        <w:tc>
          <w:tcPr>
            <w:tcW w:w="2693" w:type="dxa"/>
            <w:vAlign w:val="center"/>
          </w:tcPr>
          <w:p w14:paraId="1AF178D2" w14:textId="1CB93166"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eastAsia="Times New Roman" w:hAnsi="Calibri" w:cs="Calibri"/>
                <w:color w:val="000000"/>
                <w:sz w:val="20"/>
                <w:szCs w:val="20"/>
                <w:lang w:val="sr-Latn-RS"/>
              </w:rPr>
              <w:t xml:space="preserve">Kancelarija se nalazi na trećem spratu Grand Hotela i ima površinu od </w:t>
            </w:r>
            <w:r w:rsidR="00AD4480" w:rsidRPr="00AD4480">
              <w:rPr>
                <w:rFonts w:ascii="Calibri" w:eastAsia="Times New Roman" w:hAnsi="Calibri" w:cs="Calibri"/>
                <w:color w:val="000000"/>
                <w:sz w:val="20"/>
                <w:szCs w:val="20"/>
                <w:lang w:val="sr-Latn-RS"/>
              </w:rPr>
              <w:t>20.00 m²</w:t>
            </w:r>
          </w:p>
        </w:tc>
        <w:tc>
          <w:tcPr>
            <w:tcW w:w="1701" w:type="dxa"/>
            <w:noWrap/>
            <w:vAlign w:val="center"/>
          </w:tcPr>
          <w:p w14:paraId="3CB4D227" w14:textId="2C17EE25" w:rsidR="00AD4480" w:rsidRPr="00AD4480" w:rsidRDefault="00AD4480" w:rsidP="00AD4480">
            <w:pPr>
              <w:spacing w:line="0" w:lineRule="atLeast"/>
              <w:ind w:left="-108" w:firstLine="108"/>
              <w:jc w:val="center"/>
              <w:rPr>
                <w:rFonts w:ascii="Calibri" w:hAnsi="Calibri" w:cs="Calibri"/>
                <w:color w:val="000000"/>
                <w:sz w:val="20"/>
                <w:szCs w:val="20"/>
                <w:lang w:val="sr-Latn-RS"/>
              </w:rPr>
            </w:pPr>
            <w:r w:rsidRPr="00AD4480">
              <w:rPr>
                <w:rFonts w:ascii="Calibri" w:eastAsia="Times New Roman" w:hAnsi="Calibri" w:cs="Calibri"/>
                <w:color w:val="000000"/>
                <w:sz w:val="20"/>
                <w:szCs w:val="20"/>
                <w:lang w:val="sr-Latn-RS"/>
              </w:rPr>
              <w:t>20 m²</w:t>
            </w:r>
          </w:p>
        </w:tc>
        <w:tc>
          <w:tcPr>
            <w:tcW w:w="1701" w:type="dxa"/>
            <w:vAlign w:val="center"/>
          </w:tcPr>
          <w:p w14:paraId="7FEEEF0A" w14:textId="5777D455" w:rsidR="00AD4480" w:rsidRPr="00AD4480" w:rsidRDefault="00AD4480" w:rsidP="00AD4480">
            <w:pPr>
              <w:jc w:val="center"/>
              <w:rPr>
                <w:rFonts w:ascii="Calibri" w:hAnsi="Calibri" w:cs="Calibri"/>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66F866CF" w14:textId="77777777" w:rsidTr="00323BCD">
        <w:trPr>
          <w:trHeight w:val="422"/>
        </w:trPr>
        <w:tc>
          <w:tcPr>
            <w:tcW w:w="1560" w:type="dxa"/>
            <w:noWrap/>
            <w:vAlign w:val="center"/>
          </w:tcPr>
          <w:p w14:paraId="426E556F" w14:textId="1A8AB892"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1DD0646F" w14:textId="0BB977C5" w:rsidR="00AD4480" w:rsidRPr="00AD4480" w:rsidRDefault="00AD4480" w:rsidP="00AD4480">
            <w:pPr>
              <w:jc w:val="center"/>
              <w:rPr>
                <w:rFonts w:ascii="Calibri" w:hAnsi="Calibri" w:cs="Calibri"/>
                <w:sz w:val="20"/>
                <w:szCs w:val="20"/>
                <w:lang w:val="sr-Latn-RS"/>
              </w:rPr>
            </w:pPr>
            <w:r w:rsidRPr="00AD4480">
              <w:rPr>
                <w:rFonts w:ascii="Calibri" w:hAnsi="Calibri" w:cs="Calibri"/>
                <w:sz w:val="20"/>
                <w:szCs w:val="20"/>
                <w:lang w:val="sr-Latn-RS"/>
              </w:rPr>
              <w:t>NP Grand Hotel</w:t>
            </w:r>
          </w:p>
        </w:tc>
        <w:tc>
          <w:tcPr>
            <w:tcW w:w="1843" w:type="dxa"/>
            <w:vAlign w:val="center"/>
          </w:tcPr>
          <w:p w14:paraId="5EA9B962" w14:textId="6495E5C5"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Kancelarija</w:t>
            </w:r>
            <w:r w:rsidRPr="00AD4480">
              <w:rPr>
                <w:rFonts w:ascii="Calibri" w:eastAsia="Times New Roman" w:hAnsi="Calibri" w:cs="Calibri"/>
                <w:color w:val="000000"/>
                <w:sz w:val="20"/>
                <w:szCs w:val="20"/>
                <w:lang w:val="sr-Latn-RS"/>
              </w:rPr>
              <w:t>.318</w:t>
            </w:r>
          </w:p>
        </w:tc>
        <w:tc>
          <w:tcPr>
            <w:tcW w:w="2693" w:type="dxa"/>
            <w:vAlign w:val="center"/>
          </w:tcPr>
          <w:p w14:paraId="3039D43F" w14:textId="7385F8BA"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eastAsia="Times New Roman" w:hAnsi="Calibri" w:cs="Calibri"/>
                <w:color w:val="000000"/>
                <w:sz w:val="20"/>
                <w:szCs w:val="20"/>
                <w:lang w:val="sr-Latn-RS"/>
              </w:rPr>
              <w:t xml:space="preserve">Kancelarija se nalazi na trećem spratu Grand Hotela i ima površinu od </w:t>
            </w:r>
            <w:r w:rsidR="00AD4480" w:rsidRPr="00AD4480">
              <w:rPr>
                <w:rFonts w:ascii="Calibri" w:eastAsia="Times New Roman" w:hAnsi="Calibri" w:cs="Calibri"/>
                <w:color w:val="000000"/>
                <w:sz w:val="20"/>
                <w:szCs w:val="20"/>
                <w:lang w:val="sr-Latn-RS"/>
              </w:rPr>
              <w:t>20.00 m²</w:t>
            </w:r>
          </w:p>
        </w:tc>
        <w:tc>
          <w:tcPr>
            <w:tcW w:w="1701" w:type="dxa"/>
            <w:noWrap/>
            <w:vAlign w:val="center"/>
          </w:tcPr>
          <w:p w14:paraId="35904117" w14:textId="5348CB2B" w:rsidR="00AD4480" w:rsidRPr="00AD4480" w:rsidRDefault="00AD4480" w:rsidP="00AD4480">
            <w:pPr>
              <w:spacing w:line="0" w:lineRule="atLeast"/>
              <w:ind w:left="-108" w:firstLine="108"/>
              <w:jc w:val="center"/>
              <w:rPr>
                <w:rFonts w:ascii="Calibri" w:hAnsi="Calibri" w:cs="Calibri"/>
                <w:color w:val="000000"/>
                <w:sz w:val="20"/>
                <w:szCs w:val="20"/>
                <w:lang w:val="sr-Latn-RS"/>
              </w:rPr>
            </w:pPr>
            <w:r w:rsidRPr="00AD4480">
              <w:rPr>
                <w:rFonts w:ascii="Calibri" w:eastAsia="Times New Roman" w:hAnsi="Calibri" w:cs="Calibri"/>
                <w:color w:val="000000"/>
                <w:sz w:val="20"/>
                <w:szCs w:val="20"/>
                <w:lang w:val="sr-Latn-RS"/>
              </w:rPr>
              <w:t>20 m²</w:t>
            </w:r>
          </w:p>
        </w:tc>
        <w:tc>
          <w:tcPr>
            <w:tcW w:w="1701" w:type="dxa"/>
            <w:vAlign w:val="center"/>
          </w:tcPr>
          <w:p w14:paraId="7A1DDEC7" w14:textId="3A701F39" w:rsidR="00AD4480" w:rsidRPr="00AD4480" w:rsidRDefault="00AD4480" w:rsidP="00AD4480">
            <w:pPr>
              <w:jc w:val="center"/>
              <w:rPr>
                <w:rFonts w:ascii="Calibri" w:hAnsi="Calibri" w:cs="Calibri"/>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0723A113" w14:textId="77777777" w:rsidTr="00323BCD">
        <w:trPr>
          <w:trHeight w:val="422"/>
        </w:trPr>
        <w:tc>
          <w:tcPr>
            <w:tcW w:w="1560" w:type="dxa"/>
            <w:noWrap/>
            <w:vAlign w:val="center"/>
          </w:tcPr>
          <w:p w14:paraId="401C7CA9" w14:textId="56D77EDF"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1FE73112" w14:textId="26B3CE6C" w:rsidR="00AD4480" w:rsidRPr="00AD4480" w:rsidRDefault="00AD4480" w:rsidP="00AD4480">
            <w:pPr>
              <w:jc w:val="center"/>
              <w:rPr>
                <w:rFonts w:ascii="Calibri" w:hAnsi="Calibri" w:cs="Calibri"/>
                <w:sz w:val="20"/>
                <w:szCs w:val="20"/>
                <w:lang w:val="sr-Latn-RS"/>
              </w:rPr>
            </w:pPr>
            <w:r w:rsidRPr="00AD4480">
              <w:rPr>
                <w:rFonts w:ascii="Calibri" w:hAnsi="Calibri" w:cs="Calibri"/>
                <w:sz w:val="20"/>
                <w:szCs w:val="20"/>
                <w:lang w:val="sr-Latn-RS"/>
              </w:rPr>
              <w:t>NP Grand Hotel</w:t>
            </w:r>
          </w:p>
        </w:tc>
        <w:tc>
          <w:tcPr>
            <w:tcW w:w="1843" w:type="dxa"/>
            <w:vAlign w:val="center"/>
          </w:tcPr>
          <w:p w14:paraId="03523292" w14:textId="6260E053"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Radnička kuhinja</w:t>
            </w:r>
            <w:r w:rsidRPr="00AD4480">
              <w:rPr>
                <w:rFonts w:ascii="Calibri" w:eastAsia="Times New Roman" w:hAnsi="Calibri" w:cs="Calibri"/>
                <w:color w:val="000000"/>
                <w:sz w:val="20"/>
                <w:szCs w:val="20"/>
                <w:lang w:val="sr-Latn-RS"/>
              </w:rPr>
              <w:t xml:space="preserve"> - Depo</w:t>
            </w:r>
          </w:p>
        </w:tc>
        <w:tc>
          <w:tcPr>
            <w:tcW w:w="2693" w:type="dxa"/>
            <w:vAlign w:val="center"/>
          </w:tcPr>
          <w:p w14:paraId="036AB2E8" w14:textId="46EA47DB"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eastAsia="Times New Roman" w:hAnsi="Calibri" w:cs="Calibri"/>
                <w:color w:val="000000"/>
                <w:sz w:val="20"/>
                <w:szCs w:val="20"/>
                <w:lang w:val="sr-Latn-RS"/>
              </w:rPr>
              <w:t xml:space="preserve">Radnička kuhinja - Depo nalazi se u podrumu Grand Hotela, blizu nove diskoteke i ima površinu od </w:t>
            </w:r>
            <w:r w:rsidR="00AD4480" w:rsidRPr="00AD4480">
              <w:rPr>
                <w:rFonts w:ascii="Calibri" w:eastAsia="Times New Roman" w:hAnsi="Calibri" w:cs="Calibri"/>
                <w:color w:val="000000"/>
                <w:sz w:val="20"/>
                <w:szCs w:val="20"/>
                <w:lang w:val="sr-Latn-RS"/>
              </w:rPr>
              <w:t>76.00 m²</w:t>
            </w:r>
          </w:p>
        </w:tc>
        <w:tc>
          <w:tcPr>
            <w:tcW w:w="1701" w:type="dxa"/>
            <w:noWrap/>
            <w:vAlign w:val="center"/>
          </w:tcPr>
          <w:p w14:paraId="2F5E13AD" w14:textId="21EDCB1F" w:rsidR="00AD4480" w:rsidRPr="00AD4480" w:rsidRDefault="00AD4480" w:rsidP="00AD4480">
            <w:pPr>
              <w:spacing w:line="0" w:lineRule="atLeast"/>
              <w:ind w:left="-108" w:firstLine="108"/>
              <w:jc w:val="center"/>
              <w:rPr>
                <w:rFonts w:ascii="Calibri" w:hAnsi="Calibri" w:cs="Calibri"/>
                <w:color w:val="000000"/>
                <w:sz w:val="20"/>
                <w:szCs w:val="20"/>
                <w:lang w:val="sr-Latn-RS"/>
              </w:rPr>
            </w:pPr>
            <w:r w:rsidRPr="00AD4480">
              <w:rPr>
                <w:rFonts w:ascii="Calibri" w:eastAsia="Times New Roman" w:hAnsi="Calibri" w:cs="Calibri"/>
                <w:color w:val="000000"/>
                <w:sz w:val="20"/>
                <w:szCs w:val="20"/>
                <w:lang w:val="sr-Latn-RS"/>
              </w:rPr>
              <w:t>76 m² (</w:t>
            </w:r>
            <w:r w:rsidR="00912982" w:rsidRPr="00912982">
              <w:rPr>
                <w:rFonts w:ascii="Calibri" w:eastAsia="Times New Roman" w:hAnsi="Calibri" w:cs="Calibri"/>
                <w:color w:val="000000"/>
                <w:sz w:val="20"/>
                <w:szCs w:val="20"/>
                <w:lang w:val="sr-Latn-RS"/>
              </w:rPr>
              <w:t>Tačna površina biće utvrđena pre javnog oglasa</w:t>
            </w:r>
            <w:r w:rsidRPr="00AD4480">
              <w:rPr>
                <w:rFonts w:ascii="Calibri" w:eastAsia="Times New Roman" w:hAnsi="Calibri" w:cs="Calibri"/>
                <w:color w:val="000000"/>
                <w:sz w:val="20"/>
                <w:szCs w:val="20"/>
                <w:lang w:val="sr-Latn-RS"/>
              </w:rPr>
              <w:t>).</w:t>
            </w:r>
          </w:p>
        </w:tc>
        <w:tc>
          <w:tcPr>
            <w:tcW w:w="1701" w:type="dxa"/>
            <w:vAlign w:val="center"/>
          </w:tcPr>
          <w:p w14:paraId="47259075" w14:textId="2D1AA952" w:rsidR="00AD4480" w:rsidRPr="00AD4480" w:rsidRDefault="00AD4480" w:rsidP="00AD4480">
            <w:pPr>
              <w:jc w:val="center"/>
              <w:rPr>
                <w:rFonts w:ascii="Calibri" w:hAnsi="Calibri" w:cs="Calibri"/>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335B6E94" w14:textId="77777777" w:rsidTr="00323BCD">
        <w:trPr>
          <w:trHeight w:val="422"/>
        </w:trPr>
        <w:tc>
          <w:tcPr>
            <w:tcW w:w="1560" w:type="dxa"/>
            <w:noWrap/>
            <w:vAlign w:val="center"/>
          </w:tcPr>
          <w:p w14:paraId="4DBFEDD7" w14:textId="242B15F1"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57143821" w14:textId="15B3AA6B"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sz w:val="20"/>
                <w:szCs w:val="20"/>
                <w:lang w:val="sr-Latn-RS"/>
              </w:rPr>
              <w:t>NP Grand Hotel</w:t>
            </w:r>
          </w:p>
        </w:tc>
        <w:tc>
          <w:tcPr>
            <w:tcW w:w="1843" w:type="dxa"/>
            <w:vAlign w:val="center"/>
          </w:tcPr>
          <w:p w14:paraId="3DBA40D3" w14:textId="65661D0F"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Restoran/Taverna</w:t>
            </w:r>
          </w:p>
        </w:tc>
        <w:tc>
          <w:tcPr>
            <w:tcW w:w="2693" w:type="dxa"/>
            <w:vAlign w:val="center"/>
          </w:tcPr>
          <w:p w14:paraId="68472716" w14:textId="77777777" w:rsidR="00912982" w:rsidRPr="00912982" w:rsidRDefault="00912982" w:rsidP="00912982">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Nalazi se u lameli A kod recepcije Grand Hotela. (bivši restoran Sinia/Mabelle)</w:t>
            </w:r>
          </w:p>
          <w:p w14:paraId="2D55BBA4" w14:textId="6C98189A" w:rsidR="00AD4480" w:rsidRPr="00AD4480" w:rsidRDefault="00912982" w:rsidP="00912982">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Restoran/Taverna ima unutrašnju površinu od</w:t>
            </w:r>
            <w:r>
              <w:rPr>
                <w:rFonts w:ascii="Calibri" w:hAnsi="Calibri" w:cs="Calibri"/>
                <w:color w:val="000000"/>
                <w:sz w:val="20"/>
                <w:szCs w:val="20"/>
                <w:lang w:val="sr-Latn-RS"/>
              </w:rPr>
              <w:t xml:space="preserve"> </w:t>
            </w:r>
            <w:r w:rsidR="00AD4480" w:rsidRPr="00AD4480">
              <w:rPr>
                <w:rFonts w:ascii="Calibri" w:hAnsi="Calibri" w:cs="Calibri"/>
                <w:color w:val="000000"/>
                <w:sz w:val="20"/>
                <w:szCs w:val="20"/>
                <w:lang w:val="sr-Latn-RS"/>
              </w:rPr>
              <w:t>548.92m</w:t>
            </w:r>
            <w:r w:rsidR="00AD4480" w:rsidRPr="00AD4480">
              <w:rPr>
                <w:rFonts w:ascii="Calibri" w:hAnsi="Calibri" w:cs="Calibri"/>
                <w:color w:val="000000"/>
                <w:sz w:val="20"/>
                <w:szCs w:val="20"/>
                <w:vertAlign w:val="superscript"/>
                <w:lang w:val="sr-Latn-RS"/>
              </w:rPr>
              <w:t>2</w:t>
            </w:r>
            <w:r w:rsidR="00AD4480" w:rsidRPr="00AD4480">
              <w:rPr>
                <w:rFonts w:ascii="Calibri" w:hAnsi="Calibri" w:cs="Calibri"/>
                <w:color w:val="000000"/>
                <w:sz w:val="20"/>
                <w:szCs w:val="20"/>
                <w:lang w:val="sr-Latn-RS"/>
              </w:rPr>
              <w:t>.</w:t>
            </w:r>
          </w:p>
        </w:tc>
        <w:tc>
          <w:tcPr>
            <w:tcW w:w="1701" w:type="dxa"/>
            <w:noWrap/>
            <w:vAlign w:val="center"/>
          </w:tcPr>
          <w:p w14:paraId="4D0C4603" w14:textId="07EEE1E0" w:rsidR="00AD4480" w:rsidRPr="00AD4480" w:rsidRDefault="00AD4480" w:rsidP="00AD4480">
            <w:pPr>
              <w:spacing w:line="0" w:lineRule="atLeast"/>
              <w:jc w:val="center"/>
              <w:rPr>
                <w:rFonts w:ascii="Calibri" w:eastAsia="Calibri" w:hAnsi="Calibri" w:cs="Calibri"/>
                <w:color w:val="000000"/>
                <w:sz w:val="20"/>
                <w:szCs w:val="20"/>
                <w:shd w:val="clear" w:color="auto" w:fill="FFFFFF"/>
                <w:lang w:val="sr-Latn-RS"/>
              </w:rPr>
            </w:pPr>
            <w:r w:rsidRPr="00AD4480">
              <w:rPr>
                <w:rFonts w:ascii="Calibri" w:hAnsi="Calibri" w:cs="Calibri"/>
                <w:color w:val="000000"/>
                <w:sz w:val="20"/>
                <w:szCs w:val="20"/>
                <w:lang w:val="sr-Latn-RS"/>
              </w:rPr>
              <w:t xml:space="preserve">548.92 m² </w:t>
            </w:r>
            <w:r w:rsidR="00912982">
              <w:rPr>
                <w:rFonts w:ascii="Calibri" w:hAnsi="Calibri" w:cs="Calibri"/>
                <w:color w:val="000000"/>
                <w:sz w:val="20"/>
                <w:szCs w:val="20"/>
                <w:lang w:val="sr-Latn-RS"/>
              </w:rPr>
              <w:t>unutar lokala</w:t>
            </w:r>
          </w:p>
        </w:tc>
        <w:tc>
          <w:tcPr>
            <w:tcW w:w="1701" w:type="dxa"/>
            <w:vAlign w:val="center"/>
          </w:tcPr>
          <w:p w14:paraId="6AE6CD36" w14:textId="6393D81B"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6B5FBE2B" w14:textId="77777777" w:rsidTr="00323BCD">
        <w:trPr>
          <w:trHeight w:val="422"/>
        </w:trPr>
        <w:tc>
          <w:tcPr>
            <w:tcW w:w="1560" w:type="dxa"/>
            <w:noWrap/>
            <w:vAlign w:val="center"/>
          </w:tcPr>
          <w:p w14:paraId="71F33BD4" w14:textId="23F58BBB"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1B4B3AAA" w14:textId="3CB191C1" w:rsidR="00AD4480" w:rsidRPr="00AD4480" w:rsidRDefault="00AD4480" w:rsidP="00AD4480">
            <w:pPr>
              <w:spacing w:line="0" w:lineRule="atLeast"/>
              <w:jc w:val="center"/>
              <w:rPr>
                <w:rFonts w:ascii="Calibri" w:hAnsi="Calibri" w:cs="Calibri"/>
                <w:sz w:val="20"/>
                <w:szCs w:val="20"/>
                <w:lang w:val="sr-Latn-RS"/>
              </w:rPr>
            </w:pPr>
            <w:r w:rsidRPr="00AD4480">
              <w:rPr>
                <w:rFonts w:ascii="Calibri" w:hAnsi="Calibri" w:cs="Calibri"/>
                <w:color w:val="000000"/>
                <w:sz w:val="20"/>
                <w:szCs w:val="20"/>
                <w:lang w:val="sr-Latn-RS"/>
              </w:rPr>
              <w:t>NP Grand Hotel</w:t>
            </w:r>
          </w:p>
        </w:tc>
        <w:tc>
          <w:tcPr>
            <w:tcW w:w="1843" w:type="dxa"/>
            <w:vAlign w:val="center"/>
          </w:tcPr>
          <w:p w14:paraId="30164EF8" w14:textId="4A6ED9AC"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Apartma</w:t>
            </w:r>
            <w:r>
              <w:rPr>
                <w:rFonts w:ascii="Calibri" w:hAnsi="Calibri" w:cs="Calibri"/>
                <w:color w:val="000000"/>
                <w:sz w:val="20"/>
                <w:szCs w:val="20"/>
                <w:lang w:val="sr-Latn-RS"/>
              </w:rPr>
              <w:t>n</w:t>
            </w:r>
            <w:r w:rsidRPr="00AD4480">
              <w:rPr>
                <w:rFonts w:ascii="Calibri" w:hAnsi="Calibri" w:cs="Calibri"/>
                <w:color w:val="000000"/>
                <w:sz w:val="20"/>
                <w:szCs w:val="20"/>
                <w:lang w:val="sr-Latn-RS"/>
              </w:rPr>
              <w:t xml:space="preserve"> 343</w:t>
            </w:r>
          </w:p>
        </w:tc>
        <w:tc>
          <w:tcPr>
            <w:tcW w:w="2693" w:type="dxa"/>
            <w:vAlign w:val="center"/>
          </w:tcPr>
          <w:p w14:paraId="62E0574F" w14:textId="5115CE6A"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 xml:space="preserve">Apartman se nalazi na trećem spratu Grand Hotela i ima površinu od </w:t>
            </w:r>
            <w:r w:rsidR="00AD4480" w:rsidRPr="00AD4480">
              <w:rPr>
                <w:rFonts w:ascii="Calibri" w:hAnsi="Calibri" w:cs="Calibri"/>
                <w:color w:val="000000"/>
                <w:sz w:val="20"/>
                <w:szCs w:val="20"/>
                <w:lang w:val="sr-Latn-RS"/>
              </w:rPr>
              <w:t>43.00 m²</w:t>
            </w:r>
          </w:p>
        </w:tc>
        <w:tc>
          <w:tcPr>
            <w:tcW w:w="1701" w:type="dxa"/>
            <w:noWrap/>
            <w:vAlign w:val="center"/>
          </w:tcPr>
          <w:p w14:paraId="53825C06" w14:textId="4FEFDB4A"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43m</w:t>
            </w:r>
            <w:r w:rsidRPr="00AD4480">
              <w:rPr>
                <w:rFonts w:ascii="Calibri" w:hAnsi="Calibri" w:cs="Calibri"/>
                <w:color w:val="000000"/>
                <w:sz w:val="20"/>
                <w:szCs w:val="20"/>
                <w:vertAlign w:val="superscript"/>
                <w:lang w:val="sr-Latn-RS"/>
              </w:rPr>
              <w:t>2</w:t>
            </w:r>
          </w:p>
        </w:tc>
        <w:tc>
          <w:tcPr>
            <w:tcW w:w="1701" w:type="dxa"/>
            <w:vAlign w:val="center"/>
          </w:tcPr>
          <w:p w14:paraId="4B11225A" w14:textId="31DB1174"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49C41059" w14:textId="77777777" w:rsidTr="00323BCD">
        <w:trPr>
          <w:trHeight w:val="422"/>
        </w:trPr>
        <w:tc>
          <w:tcPr>
            <w:tcW w:w="1560" w:type="dxa"/>
            <w:noWrap/>
            <w:vAlign w:val="center"/>
          </w:tcPr>
          <w:p w14:paraId="312F498A" w14:textId="1DFE3BDC"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7E2511FD" w14:textId="1BAC2576" w:rsidR="00AD4480" w:rsidRPr="00AD4480" w:rsidRDefault="00AD4480" w:rsidP="00AD4480">
            <w:pPr>
              <w:spacing w:line="0" w:lineRule="atLeast"/>
              <w:jc w:val="center"/>
              <w:rPr>
                <w:rFonts w:ascii="Calibri" w:hAnsi="Calibri" w:cs="Calibri"/>
                <w:sz w:val="20"/>
                <w:szCs w:val="20"/>
                <w:lang w:val="sr-Latn-RS"/>
              </w:rPr>
            </w:pPr>
            <w:r w:rsidRPr="00AD4480">
              <w:rPr>
                <w:rFonts w:ascii="Calibri" w:hAnsi="Calibri" w:cs="Calibri"/>
                <w:color w:val="000000"/>
                <w:sz w:val="20"/>
                <w:szCs w:val="20"/>
                <w:lang w:val="sr-Latn-RS"/>
              </w:rPr>
              <w:t>NP Grand Hotel</w:t>
            </w:r>
          </w:p>
        </w:tc>
        <w:tc>
          <w:tcPr>
            <w:tcW w:w="1843" w:type="dxa"/>
            <w:vAlign w:val="center"/>
          </w:tcPr>
          <w:p w14:paraId="6F301576" w14:textId="4E368E8B"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Kancelarija</w:t>
            </w:r>
            <w:r w:rsidRPr="00AD4480">
              <w:rPr>
                <w:rFonts w:ascii="Calibri" w:hAnsi="Calibri" w:cs="Calibri"/>
                <w:color w:val="000000"/>
                <w:sz w:val="20"/>
                <w:szCs w:val="20"/>
                <w:lang w:val="sr-Latn-RS"/>
              </w:rPr>
              <w:t xml:space="preserve"> 303</w:t>
            </w:r>
          </w:p>
        </w:tc>
        <w:tc>
          <w:tcPr>
            <w:tcW w:w="2693" w:type="dxa"/>
            <w:vAlign w:val="center"/>
          </w:tcPr>
          <w:p w14:paraId="22B44821" w14:textId="215B08AD"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 xml:space="preserve">Kancelarija se nalazi na trećem spratu Grand Hotela i ima površinu od </w:t>
            </w:r>
            <w:r w:rsidR="00AD4480" w:rsidRPr="00AD4480">
              <w:rPr>
                <w:rFonts w:ascii="Calibri" w:hAnsi="Calibri" w:cs="Calibri"/>
                <w:color w:val="000000"/>
                <w:sz w:val="20"/>
                <w:szCs w:val="20"/>
                <w:lang w:val="sr-Latn-RS"/>
              </w:rPr>
              <w:t>23.00 m²</w:t>
            </w:r>
          </w:p>
        </w:tc>
        <w:tc>
          <w:tcPr>
            <w:tcW w:w="1701" w:type="dxa"/>
            <w:noWrap/>
            <w:vAlign w:val="center"/>
          </w:tcPr>
          <w:p w14:paraId="793FE1FE" w14:textId="29C49DA2"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23m</w:t>
            </w:r>
            <w:r w:rsidRPr="00AD4480">
              <w:rPr>
                <w:rFonts w:ascii="Calibri" w:hAnsi="Calibri" w:cs="Calibri"/>
                <w:color w:val="000000"/>
                <w:sz w:val="20"/>
                <w:szCs w:val="20"/>
                <w:vertAlign w:val="superscript"/>
                <w:lang w:val="sr-Latn-RS"/>
              </w:rPr>
              <w:t>2</w:t>
            </w:r>
          </w:p>
        </w:tc>
        <w:tc>
          <w:tcPr>
            <w:tcW w:w="1701" w:type="dxa"/>
            <w:vAlign w:val="center"/>
          </w:tcPr>
          <w:p w14:paraId="22CDBC78" w14:textId="6D4D1B0E"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08B7B532" w14:textId="77777777" w:rsidTr="00323BCD">
        <w:trPr>
          <w:trHeight w:val="422"/>
        </w:trPr>
        <w:tc>
          <w:tcPr>
            <w:tcW w:w="1560" w:type="dxa"/>
            <w:noWrap/>
            <w:vAlign w:val="center"/>
          </w:tcPr>
          <w:p w14:paraId="09B2A880" w14:textId="3D4B1FDE"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25F6E6FB" w14:textId="65DBCC1D" w:rsidR="00AD4480" w:rsidRPr="00AD4480" w:rsidRDefault="00AD4480" w:rsidP="00AD4480">
            <w:pPr>
              <w:spacing w:line="0" w:lineRule="atLeast"/>
              <w:jc w:val="center"/>
              <w:rPr>
                <w:rFonts w:ascii="Calibri" w:hAnsi="Calibri" w:cs="Calibri"/>
                <w:sz w:val="20"/>
                <w:szCs w:val="20"/>
                <w:lang w:val="sr-Latn-RS"/>
              </w:rPr>
            </w:pPr>
            <w:r w:rsidRPr="00AD4480">
              <w:rPr>
                <w:rFonts w:ascii="Calibri" w:hAnsi="Calibri" w:cs="Calibri"/>
                <w:color w:val="000000"/>
                <w:sz w:val="20"/>
                <w:szCs w:val="20"/>
                <w:lang w:val="sr-Latn-RS"/>
              </w:rPr>
              <w:t>NP Grand Hotel</w:t>
            </w:r>
          </w:p>
        </w:tc>
        <w:tc>
          <w:tcPr>
            <w:tcW w:w="1843" w:type="dxa"/>
            <w:vAlign w:val="center"/>
          </w:tcPr>
          <w:p w14:paraId="0C07F2AB" w14:textId="4DF1EFD4"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Apartma</w:t>
            </w:r>
            <w:r>
              <w:rPr>
                <w:rFonts w:ascii="Calibri" w:hAnsi="Calibri" w:cs="Calibri"/>
                <w:color w:val="000000"/>
                <w:sz w:val="20"/>
                <w:szCs w:val="20"/>
                <w:lang w:val="sr-Latn-RS"/>
              </w:rPr>
              <w:t>n</w:t>
            </w:r>
            <w:r w:rsidRPr="00AD4480">
              <w:rPr>
                <w:rFonts w:ascii="Calibri" w:hAnsi="Calibri" w:cs="Calibri"/>
                <w:color w:val="000000"/>
                <w:sz w:val="20"/>
                <w:szCs w:val="20"/>
                <w:lang w:val="sr-Latn-RS"/>
              </w:rPr>
              <w:t xml:space="preserve"> 445</w:t>
            </w:r>
          </w:p>
        </w:tc>
        <w:tc>
          <w:tcPr>
            <w:tcW w:w="2693" w:type="dxa"/>
            <w:vAlign w:val="center"/>
          </w:tcPr>
          <w:p w14:paraId="27F5488A" w14:textId="2B7F14D7"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Apartman se nalazi na trećem spratu Grand Hotela i ima površinu od</w:t>
            </w:r>
            <w:r>
              <w:rPr>
                <w:rFonts w:ascii="Calibri" w:hAnsi="Calibri" w:cs="Calibri"/>
                <w:color w:val="000000"/>
                <w:sz w:val="20"/>
                <w:szCs w:val="20"/>
                <w:lang w:val="sr-Latn-RS"/>
              </w:rPr>
              <w:t xml:space="preserve"> </w:t>
            </w:r>
            <w:r w:rsidR="00AD4480" w:rsidRPr="00AD4480">
              <w:rPr>
                <w:rFonts w:ascii="Calibri" w:hAnsi="Calibri" w:cs="Calibri"/>
                <w:color w:val="000000"/>
                <w:sz w:val="20"/>
                <w:szCs w:val="20"/>
                <w:lang w:val="sr-Latn-RS"/>
              </w:rPr>
              <w:t>46.00 m²</w:t>
            </w:r>
          </w:p>
        </w:tc>
        <w:tc>
          <w:tcPr>
            <w:tcW w:w="1701" w:type="dxa"/>
            <w:noWrap/>
            <w:vAlign w:val="center"/>
          </w:tcPr>
          <w:p w14:paraId="07EC9560" w14:textId="2AC8A84E"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46m</w:t>
            </w:r>
            <w:r w:rsidRPr="00AD4480">
              <w:rPr>
                <w:rFonts w:ascii="Calibri" w:hAnsi="Calibri" w:cs="Calibri"/>
                <w:color w:val="000000"/>
                <w:sz w:val="20"/>
                <w:szCs w:val="20"/>
                <w:vertAlign w:val="superscript"/>
                <w:lang w:val="sr-Latn-RS"/>
              </w:rPr>
              <w:t>2</w:t>
            </w:r>
          </w:p>
        </w:tc>
        <w:tc>
          <w:tcPr>
            <w:tcW w:w="1701" w:type="dxa"/>
            <w:vAlign w:val="center"/>
          </w:tcPr>
          <w:p w14:paraId="1A2B430B" w14:textId="42615C7A"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672E46C4" w14:textId="77777777" w:rsidTr="00323BCD">
        <w:trPr>
          <w:trHeight w:val="422"/>
        </w:trPr>
        <w:tc>
          <w:tcPr>
            <w:tcW w:w="1560" w:type="dxa"/>
            <w:noWrap/>
            <w:vAlign w:val="center"/>
          </w:tcPr>
          <w:p w14:paraId="48682673" w14:textId="0612634A"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5E97F73F" w14:textId="7403675E" w:rsidR="00AD4480" w:rsidRPr="00AD4480" w:rsidRDefault="00AD4480" w:rsidP="00AD4480">
            <w:pPr>
              <w:spacing w:line="0" w:lineRule="atLeast"/>
              <w:jc w:val="center"/>
              <w:rPr>
                <w:rFonts w:ascii="Calibri" w:hAnsi="Calibri" w:cs="Calibri"/>
                <w:sz w:val="20"/>
                <w:szCs w:val="20"/>
                <w:lang w:val="sr-Latn-RS"/>
              </w:rPr>
            </w:pPr>
            <w:r w:rsidRPr="00AD4480">
              <w:rPr>
                <w:rFonts w:ascii="Calibri" w:hAnsi="Calibri" w:cs="Calibri"/>
                <w:color w:val="000000"/>
                <w:sz w:val="20"/>
                <w:szCs w:val="20"/>
                <w:lang w:val="sr-Latn-RS"/>
              </w:rPr>
              <w:t>NP Grand Hotel</w:t>
            </w:r>
          </w:p>
        </w:tc>
        <w:tc>
          <w:tcPr>
            <w:tcW w:w="1843" w:type="dxa"/>
            <w:vAlign w:val="center"/>
          </w:tcPr>
          <w:p w14:paraId="06F51431" w14:textId="767F7CD7"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Kancelarija b</w:t>
            </w:r>
            <w:r w:rsidRPr="00AD4480">
              <w:rPr>
                <w:rFonts w:ascii="Calibri" w:hAnsi="Calibri" w:cs="Calibri"/>
                <w:color w:val="000000"/>
                <w:sz w:val="20"/>
                <w:szCs w:val="20"/>
                <w:lang w:val="sr-Latn-RS"/>
              </w:rPr>
              <w:t>r.11</w:t>
            </w:r>
          </w:p>
        </w:tc>
        <w:tc>
          <w:tcPr>
            <w:tcW w:w="2693" w:type="dxa"/>
            <w:vAlign w:val="center"/>
          </w:tcPr>
          <w:p w14:paraId="03144949" w14:textId="0252FD55"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 xml:space="preserve">Kancelarija se nalazi na prvom spratu Grand Hotela i ima površinu od </w:t>
            </w:r>
            <w:r w:rsidR="00AD4480" w:rsidRPr="00AD4480">
              <w:rPr>
                <w:rFonts w:ascii="Calibri" w:hAnsi="Calibri" w:cs="Calibri"/>
                <w:color w:val="000000"/>
                <w:sz w:val="20"/>
                <w:szCs w:val="20"/>
                <w:lang w:val="sr-Latn-RS"/>
              </w:rPr>
              <w:t>20.00 m²</w:t>
            </w:r>
          </w:p>
        </w:tc>
        <w:tc>
          <w:tcPr>
            <w:tcW w:w="1701" w:type="dxa"/>
            <w:noWrap/>
            <w:vAlign w:val="center"/>
          </w:tcPr>
          <w:p w14:paraId="3C4C32D0" w14:textId="33674762"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20m</w:t>
            </w:r>
            <w:r w:rsidRPr="00AD4480">
              <w:rPr>
                <w:rFonts w:ascii="Calibri" w:hAnsi="Calibri" w:cs="Calibri"/>
                <w:color w:val="000000"/>
                <w:sz w:val="20"/>
                <w:szCs w:val="20"/>
                <w:vertAlign w:val="superscript"/>
                <w:lang w:val="sr-Latn-RS"/>
              </w:rPr>
              <w:t>2</w:t>
            </w:r>
          </w:p>
        </w:tc>
        <w:tc>
          <w:tcPr>
            <w:tcW w:w="1701" w:type="dxa"/>
            <w:vAlign w:val="center"/>
          </w:tcPr>
          <w:p w14:paraId="52461F5E" w14:textId="60E9A757"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0F361A08" w14:textId="77777777" w:rsidTr="00323BCD">
        <w:trPr>
          <w:trHeight w:val="422"/>
        </w:trPr>
        <w:tc>
          <w:tcPr>
            <w:tcW w:w="1560" w:type="dxa"/>
            <w:noWrap/>
            <w:vAlign w:val="center"/>
          </w:tcPr>
          <w:p w14:paraId="04C19A3B" w14:textId="0A77C6FB"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12468B13" w14:textId="6A98FAB3" w:rsidR="00AD4480" w:rsidRPr="00AD4480" w:rsidRDefault="00AD4480" w:rsidP="00AD4480">
            <w:pPr>
              <w:spacing w:line="0" w:lineRule="atLeast"/>
              <w:jc w:val="center"/>
              <w:rPr>
                <w:rFonts w:ascii="Calibri" w:hAnsi="Calibri" w:cs="Calibri"/>
                <w:sz w:val="20"/>
                <w:szCs w:val="20"/>
                <w:lang w:val="sr-Latn-RS"/>
              </w:rPr>
            </w:pPr>
            <w:r w:rsidRPr="00AD4480">
              <w:rPr>
                <w:rFonts w:ascii="Calibri" w:hAnsi="Calibri" w:cs="Calibri"/>
                <w:color w:val="000000"/>
                <w:sz w:val="20"/>
                <w:szCs w:val="20"/>
                <w:lang w:val="sr-Latn-RS"/>
              </w:rPr>
              <w:t>NP Grand Hotel</w:t>
            </w:r>
          </w:p>
        </w:tc>
        <w:tc>
          <w:tcPr>
            <w:tcW w:w="1843" w:type="dxa"/>
            <w:vAlign w:val="center"/>
          </w:tcPr>
          <w:p w14:paraId="37520FE0" w14:textId="183C5033" w:rsidR="00AD4480" w:rsidRPr="00AD4480" w:rsidRDefault="00AD4480" w:rsidP="00AD4480">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Kancelarija b</w:t>
            </w:r>
            <w:r w:rsidRPr="00AD4480">
              <w:rPr>
                <w:rFonts w:ascii="Calibri" w:hAnsi="Calibri" w:cs="Calibri"/>
                <w:color w:val="000000"/>
                <w:sz w:val="20"/>
                <w:szCs w:val="20"/>
                <w:lang w:val="sr-Latn-RS"/>
              </w:rPr>
              <w:t>r.14</w:t>
            </w:r>
          </w:p>
        </w:tc>
        <w:tc>
          <w:tcPr>
            <w:tcW w:w="2693" w:type="dxa"/>
            <w:vAlign w:val="center"/>
          </w:tcPr>
          <w:p w14:paraId="6237D226" w14:textId="17C78EDC" w:rsidR="00AD4480" w:rsidRPr="00AD4480" w:rsidRDefault="00912982" w:rsidP="00AD4480">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 xml:space="preserve">Kancelarija se nalazi na prvom spratu Grand Hotela i ima površinu od </w:t>
            </w:r>
            <w:r w:rsidR="00AD4480" w:rsidRPr="00AD4480">
              <w:rPr>
                <w:rFonts w:ascii="Calibri" w:hAnsi="Calibri" w:cs="Calibri"/>
                <w:color w:val="000000"/>
                <w:sz w:val="20"/>
                <w:szCs w:val="20"/>
                <w:lang w:val="sr-Latn-RS"/>
              </w:rPr>
              <w:t>38.40 m²</w:t>
            </w:r>
          </w:p>
        </w:tc>
        <w:tc>
          <w:tcPr>
            <w:tcW w:w="1701" w:type="dxa"/>
            <w:noWrap/>
            <w:vAlign w:val="center"/>
          </w:tcPr>
          <w:p w14:paraId="1285EA7A" w14:textId="211D2903"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38.40m</w:t>
            </w:r>
            <w:r w:rsidRPr="00AD4480">
              <w:rPr>
                <w:rFonts w:ascii="Calibri" w:hAnsi="Calibri" w:cs="Calibri"/>
                <w:color w:val="000000"/>
                <w:sz w:val="20"/>
                <w:szCs w:val="20"/>
                <w:vertAlign w:val="superscript"/>
                <w:lang w:val="sr-Latn-RS"/>
              </w:rPr>
              <w:t>2</w:t>
            </w:r>
          </w:p>
        </w:tc>
        <w:tc>
          <w:tcPr>
            <w:tcW w:w="1701" w:type="dxa"/>
            <w:vAlign w:val="center"/>
          </w:tcPr>
          <w:p w14:paraId="368108A9" w14:textId="11C2D96F"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912982" w:rsidRPr="00AD4480" w14:paraId="11131681" w14:textId="77777777" w:rsidTr="00323BCD">
        <w:trPr>
          <w:trHeight w:val="422"/>
        </w:trPr>
        <w:tc>
          <w:tcPr>
            <w:tcW w:w="1560" w:type="dxa"/>
            <w:noWrap/>
            <w:vAlign w:val="center"/>
          </w:tcPr>
          <w:p w14:paraId="2E3899E1" w14:textId="30194E65" w:rsidR="00912982" w:rsidRPr="00AD4480" w:rsidRDefault="00912982" w:rsidP="00912982">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4C741E2F" w14:textId="51EB63DF" w:rsidR="00912982" w:rsidRPr="00AD4480" w:rsidRDefault="00912982" w:rsidP="00912982">
            <w:pPr>
              <w:spacing w:line="0" w:lineRule="atLeast"/>
              <w:jc w:val="center"/>
              <w:rPr>
                <w:rFonts w:ascii="Calibri" w:hAnsi="Calibri" w:cs="Calibri"/>
                <w:sz w:val="20"/>
                <w:szCs w:val="20"/>
                <w:lang w:val="sr-Latn-RS"/>
              </w:rPr>
            </w:pPr>
            <w:r w:rsidRPr="00AD4480">
              <w:rPr>
                <w:rFonts w:ascii="Calibri" w:hAnsi="Calibri" w:cs="Calibri"/>
                <w:color w:val="000000"/>
                <w:sz w:val="20"/>
                <w:szCs w:val="20"/>
                <w:lang w:val="sr-Latn-RS"/>
              </w:rPr>
              <w:t>DP Bankkos</w:t>
            </w:r>
          </w:p>
        </w:tc>
        <w:tc>
          <w:tcPr>
            <w:tcW w:w="1843" w:type="dxa"/>
            <w:vAlign w:val="center"/>
          </w:tcPr>
          <w:p w14:paraId="1DB6DBED" w14:textId="301853A9" w:rsidR="00912982" w:rsidRPr="00AD4480" w:rsidRDefault="00912982" w:rsidP="00912982">
            <w:pPr>
              <w:spacing w:line="0" w:lineRule="atLeast"/>
              <w:jc w:val="center"/>
              <w:rPr>
                <w:rFonts w:ascii="Calibri" w:hAnsi="Calibri" w:cs="Calibri"/>
                <w:color w:val="000000"/>
                <w:sz w:val="20"/>
                <w:szCs w:val="20"/>
                <w:lang w:val="sr-Latn-RS"/>
              </w:rPr>
            </w:pPr>
            <w:r>
              <w:rPr>
                <w:rFonts w:ascii="Calibri" w:eastAsia="Times New Roman" w:hAnsi="Calibri" w:cs="Calibri"/>
                <w:color w:val="000000"/>
                <w:sz w:val="20"/>
                <w:szCs w:val="20"/>
                <w:lang w:val="sr-Latn-RS"/>
              </w:rPr>
              <w:t>Poslovni prostor</w:t>
            </w:r>
          </w:p>
        </w:tc>
        <w:tc>
          <w:tcPr>
            <w:tcW w:w="2693" w:type="dxa"/>
            <w:vAlign w:val="center"/>
          </w:tcPr>
          <w:p w14:paraId="0B1FC754" w14:textId="4DC28DF7" w:rsidR="00912982" w:rsidRPr="00AD4480" w:rsidRDefault="00912982" w:rsidP="00912982">
            <w:pPr>
              <w:spacing w:line="0" w:lineRule="atLeast"/>
              <w:jc w:val="center"/>
              <w:rPr>
                <w:rFonts w:ascii="Calibri" w:hAnsi="Calibri" w:cs="Calibri"/>
                <w:sz w:val="20"/>
                <w:szCs w:val="20"/>
                <w:lang w:val="sr-Latn-RS"/>
              </w:rPr>
            </w:pPr>
            <w:r>
              <w:rPr>
                <w:rFonts w:ascii="Calibri" w:hAnsi="Calibri" w:cs="Calibri"/>
                <w:sz w:val="20"/>
                <w:szCs w:val="20"/>
                <w:lang w:val="sr-Latn-RS"/>
              </w:rPr>
              <w:t>Ul</w:t>
            </w:r>
            <w:r w:rsidRPr="00A22FB8">
              <w:rPr>
                <w:rFonts w:ascii="Calibri" w:hAnsi="Calibri" w:cs="Calibri"/>
                <w:sz w:val="20"/>
                <w:szCs w:val="20"/>
                <w:lang w:val="sr-Latn-RS"/>
              </w:rPr>
              <w:t xml:space="preserve">. Skënderbeu </w:t>
            </w:r>
            <w:r>
              <w:rPr>
                <w:rFonts w:ascii="Calibri" w:hAnsi="Calibri" w:cs="Calibri"/>
                <w:sz w:val="20"/>
                <w:szCs w:val="20"/>
                <w:lang w:val="sr-Latn-RS"/>
              </w:rPr>
              <w:t>u</w:t>
            </w:r>
            <w:r w:rsidRPr="00A22FB8">
              <w:rPr>
                <w:rFonts w:ascii="Calibri" w:hAnsi="Calibri" w:cs="Calibri"/>
                <w:sz w:val="20"/>
                <w:szCs w:val="20"/>
                <w:lang w:val="sr-Latn-RS"/>
              </w:rPr>
              <w:t xml:space="preserve"> Podujev</w:t>
            </w:r>
            <w:r>
              <w:rPr>
                <w:rFonts w:ascii="Calibri" w:hAnsi="Calibri" w:cs="Calibri"/>
                <w:sz w:val="20"/>
                <w:szCs w:val="20"/>
                <w:lang w:val="sr-Latn-RS"/>
              </w:rPr>
              <w:t>u</w:t>
            </w:r>
          </w:p>
        </w:tc>
        <w:tc>
          <w:tcPr>
            <w:tcW w:w="1701" w:type="dxa"/>
            <w:noWrap/>
            <w:vAlign w:val="center"/>
          </w:tcPr>
          <w:p w14:paraId="5D2E85C8" w14:textId="150D8606" w:rsidR="00912982" w:rsidRPr="00AD4480" w:rsidRDefault="00912982" w:rsidP="00912982">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 xml:space="preserve">80 </w:t>
            </w:r>
            <w:r w:rsidRPr="00AD4480">
              <w:rPr>
                <w:rFonts w:ascii="Calibri" w:eastAsia="Times New Roman" w:hAnsi="Calibri" w:cs="Calibri"/>
                <w:color w:val="000000"/>
                <w:sz w:val="20"/>
                <w:szCs w:val="20"/>
                <w:lang w:val="sr-Latn-RS"/>
              </w:rPr>
              <w:t>m²</w:t>
            </w:r>
          </w:p>
        </w:tc>
        <w:tc>
          <w:tcPr>
            <w:tcW w:w="1701" w:type="dxa"/>
            <w:vAlign w:val="center"/>
          </w:tcPr>
          <w:p w14:paraId="5CCF2032" w14:textId="6B40BE91" w:rsidR="00912982" w:rsidRPr="00AD4480" w:rsidRDefault="00912982" w:rsidP="00912982">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31422561" w14:textId="77777777" w:rsidTr="00323BCD">
        <w:trPr>
          <w:trHeight w:val="422"/>
        </w:trPr>
        <w:tc>
          <w:tcPr>
            <w:tcW w:w="1560" w:type="dxa"/>
            <w:noWrap/>
            <w:vAlign w:val="center"/>
          </w:tcPr>
          <w:p w14:paraId="22144ACD" w14:textId="77777777"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7F8661CD" w14:textId="568F38B2"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 xml:space="preserve">DP Bankkos </w:t>
            </w:r>
          </w:p>
        </w:tc>
        <w:tc>
          <w:tcPr>
            <w:tcW w:w="1843" w:type="dxa"/>
            <w:vAlign w:val="center"/>
          </w:tcPr>
          <w:p w14:paraId="6162F2AD" w14:textId="4D088533" w:rsidR="00AD4480" w:rsidRPr="00AD4480" w:rsidRDefault="00AD4480" w:rsidP="00AD4480">
            <w:pPr>
              <w:spacing w:line="0" w:lineRule="atLeast"/>
              <w:jc w:val="center"/>
              <w:rPr>
                <w:rFonts w:ascii="Calibri" w:eastAsia="Times New Roman" w:hAnsi="Calibri" w:cs="Calibri"/>
                <w:color w:val="000000"/>
                <w:sz w:val="20"/>
                <w:szCs w:val="20"/>
                <w:lang w:val="sr-Latn-RS"/>
              </w:rPr>
            </w:pPr>
            <w:r>
              <w:rPr>
                <w:rFonts w:ascii="Calibri" w:eastAsia="Times New Roman" w:hAnsi="Calibri" w:cs="Calibri"/>
                <w:color w:val="000000"/>
                <w:sz w:val="20"/>
                <w:szCs w:val="20"/>
                <w:lang w:val="sr-Latn-RS"/>
              </w:rPr>
              <w:t xml:space="preserve">Kancelarija </w:t>
            </w:r>
            <w:r w:rsidRPr="00AD4480">
              <w:rPr>
                <w:rFonts w:ascii="Calibri" w:hAnsi="Calibri" w:cs="Calibri"/>
                <w:color w:val="000000"/>
                <w:sz w:val="20"/>
                <w:szCs w:val="20"/>
                <w:lang w:val="sr-Latn-RS"/>
              </w:rPr>
              <w:t>/ 1</w:t>
            </w:r>
            <w:r>
              <w:rPr>
                <w:rFonts w:ascii="Calibri" w:hAnsi="Calibri" w:cs="Calibri"/>
                <w:color w:val="000000"/>
                <w:sz w:val="20"/>
                <w:szCs w:val="20"/>
                <w:lang w:val="sr-Latn-RS"/>
              </w:rPr>
              <w:t>vi sprat</w:t>
            </w:r>
            <w:r w:rsidRPr="00AD4480">
              <w:rPr>
                <w:rFonts w:ascii="Calibri" w:hAnsi="Calibri" w:cs="Calibri"/>
                <w:color w:val="000000"/>
                <w:sz w:val="20"/>
                <w:szCs w:val="20"/>
                <w:lang w:val="sr-Latn-RS"/>
              </w:rPr>
              <w:t xml:space="preserve">  </w:t>
            </w:r>
          </w:p>
        </w:tc>
        <w:tc>
          <w:tcPr>
            <w:tcW w:w="2693" w:type="dxa"/>
            <w:vAlign w:val="center"/>
          </w:tcPr>
          <w:p w14:paraId="2C04C4C5" w14:textId="36403C7D" w:rsidR="00AD4480" w:rsidRPr="00AD4480" w:rsidRDefault="00912982" w:rsidP="00AD4480">
            <w:pPr>
              <w:spacing w:line="0" w:lineRule="atLeast"/>
              <w:jc w:val="center"/>
              <w:rPr>
                <w:rFonts w:ascii="Calibri" w:hAnsi="Calibri" w:cs="Calibri"/>
                <w:sz w:val="20"/>
                <w:szCs w:val="20"/>
                <w:lang w:val="sr-Latn-RS"/>
              </w:rPr>
            </w:pPr>
            <w:r>
              <w:rPr>
                <w:rFonts w:asciiTheme="minorHAnsi" w:hAnsiTheme="minorHAnsi" w:cs="Calibri"/>
                <w:color w:val="000000"/>
                <w:sz w:val="20"/>
                <w:szCs w:val="20"/>
                <w:lang w:val="sr-Latn-RS"/>
              </w:rPr>
              <w:t>Ul</w:t>
            </w:r>
            <w:r w:rsidR="00AD4480" w:rsidRPr="00AD4480">
              <w:rPr>
                <w:rFonts w:asciiTheme="minorHAnsi" w:hAnsiTheme="minorHAnsi" w:cs="Calibri"/>
                <w:color w:val="000000"/>
                <w:sz w:val="20"/>
                <w:szCs w:val="20"/>
                <w:lang w:val="sr-Latn-RS"/>
              </w:rPr>
              <w:t xml:space="preserve">. Dëshmoret e Kombit, Ferizaj </w:t>
            </w:r>
          </w:p>
        </w:tc>
        <w:tc>
          <w:tcPr>
            <w:tcW w:w="1701" w:type="dxa"/>
            <w:noWrap/>
            <w:vAlign w:val="center"/>
          </w:tcPr>
          <w:p w14:paraId="4DFD7EF3" w14:textId="23E361C5"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Theme="minorHAnsi" w:hAnsiTheme="minorHAnsi" w:cs="Calibri"/>
                <w:color w:val="000000"/>
                <w:sz w:val="20"/>
                <w:szCs w:val="20"/>
                <w:lang w:val="sr-Latn-RS"/>
              </w:rPr>
              <w:t xml:space="preserve">9 </w:t>
            </w:r>
            <w:r w:rsidRPr="00AD4480">
              <w:rPr>
                <w:rFonts w:asciiTheme="minorHAnsi" w:eastAsia="Times New Roman" w:hAnsiTheme="minorHAnsi" w:cs="Calibri"/>
                <w:color w:val="000000"/>
                <w:sz w:val="20"/>
                <w:szCs w:val="20"/>
                <w:lang w:val="sr-Latn-RS"/>
              </w:rPr>
              <w:t>m</w:t>
            </w:r>
            <w:r w:rsidRPr="00AD4480">
              <w:rPr>
                <w:rFonts w:asciiTheme="minorHAnsi" w:eastAsia="Times New Roman" w:hAnsiTheme="minorHAnsi" w:cstheme="minorHAnsi"/>
                <w:color w:val="000000"/>
                <w:szCs w:val="20"/>
                <w:lang w:val="sr-Latn-RS"/>
              </w:rPr>
              <w:t>²</w:t>
            </w:r>
          </w:p>
        </w:tc>
        <w:tc>
          <w:tcPr>
            <w:tcW w:w="1701" w:type="dxa"/>
            <w:vAlign w:val="center"/>
          </w:tcPr>
          <w:p w14:paraId="10FC11C3" w14:textId="1D64DE70"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AD4480" w:rsidRPr="00AD4480" w14:paraId="0AF7244C" w14:textId="77777777" w:rsidTr="00323BCD">
        <w:trPr>
          <w:trHeight w:val="690"/>
        </w:trPr>
        <w:tc>
          <w:tcPr>
            <w:tcW w:w="1560" w:type="dxa"/>
            <w:noWrap/>
            <w:vAlign w:val="center"/>
          </w:tcPr>
          <w:p w14:paraId="21E2ADB0" w14:textId="55E14FE8" w:rsidR="00AD4480" w:rsidRPr="00AD4480" w:rsidRDefault="00AD4480" w:rsidP="00AD4480">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102E05D1" w14:textId="4EC859B4"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DP Izolimi</w:t>
            </w:r>
          </w:p>
        </w:tc>
        <w:tc>
          <w:tcPr>
            <w:tcW w:w="1843" w:type="dxa"/>
            <w:vAlign w:val="center"/>
          </w:tcPr>
          <w:p w14:paraId="50A1E456" w14:textId="2B676BF6" w:rsidR="00AD4480" w:rsidRPr="00AD4480" w:rsidRDefault="00AD4480" w:rsidP="00AD4480">
            <w:pPr>
              <w:spacing w:line="0" w:lineRule="atLeast"/>
              <w:jc w:val="center"/>
              <w:rPr>
                <w:rFonts w:ascii="Calibri" w:hAnsi="Calibri" w:cs="Calibri"/>
                <w:color w:val="000000"/>
                <w:sz w:val="20"/>
                <w:szCs w:val="20"/>
                <w:lang w:val="sr-Latn-RS"/>
              </w:rPr>
            </w:pPr>
            <w:r w:rsidRPr="00AD4480">
              <w:rPr>
                <w:rFonts w:ascii="Calibri" w:eastAsia="Times New Roman" w:hAnsi="Calibri" w:cs="Calibri"/>
                <w:color w:val="000000"/>
                <w:sz w:val="20"/>
                <w:szCs w:val="20"/>
                <w:lang w:val="sr-Latn-RS"/>
              </w:rPr>
              <w:t>Administrativna zgrada</w:t>
            </w:r>
          </w:p>
        </w:tc>
        <w:tc>
          <w:tcPr>
            <w:tcW w:w="2693" w:type="dxa"/>
            <w:vAlign w:val="center"/>
          </w:tcPr>
          <w:p w14:paraId="6DC1A708" w14:textId="3C263AD6" w:rsidR="00AD4480" w:rsidRPr="00AD4480" w:rsidRDefault="00AD4480" w:rsidP="00AD4480">
            <w:pPr>
              <w:spacing w:line="0" w:lineRule="atLeast"/>
              <w:jc w:val="center"/>
              <w:rPr>
                <w:rFonts w:ascii="Calibri" w:eastAsia="Calibri" w:hAnsi="Calibri" w:cs="Calibri"/>
                <w:color w:val="000000"/>
                <w:sz w:val="20"/>
                <w:szCs w:val="20"/>
                <w:shd w:val="clear" w:color="auto" w:fill="FFFFFF"/>
                <w:lang w:val="sr-Latn-RS"/>
              </w:rPr>
            </w:pPr>
            <w:r w:rsidRPr="00AD4480">
              <w:rPr>
                <w:rFonts w:ascii="Calibri" w:eastAsia="Times New Roman" w:hAnsi="Calibri" w:cs="Calibri"/>
                <w:color w:val="000000"/>
                <w:sz w:val="20"/>
                <w:szCs w:val="20"/>
                <w:lang w:val="sr-Latn-RS"/>
              </w:rPr>
              <w:t xml:space="preserve">Pejton, </w:t>
            </w:r>
            <w:r w:rsidR="00912982">
              <w:rPr>
                <w:rFonts w:ascii="Calibri" w:eastAsia="Times New Roman" w:hAnsi="Calibri" w:cs="Calibri"/>
                <w:color w:val="000000"/>
                <w:sz w:val="20"/>
                <w:szCs w:val="20"/>
                <w:lang w:val="sr-Latn-RS"/>
              </w:rPr>
              <w:t>Priština</w:t>
            </w:r>
          </w:p>
        </w:tc>
        <w:tc>
          <w:tcPr>
            <w:tcW w:w="1701" w:type="dxa"/>
            <w:noWrap/>
            <w:vAlign w:val="center"/>
          </w:tcPr>
          <w:p w14:paraId="3931DE69" w14:textId="1EB23DAA" w:rsidR="00AD4480" w:rsidRPr="00AD4480" w:rsidRDefault="00912982" w:rsidP="00AD4480">
            <w:pPr>
              <w:spacing w:line="0" w:lineRule="atLeast"/>
              <w:jc w:val="center"/>
              <w:rPr>
                <w:rFonts w:ascii="Calibri" w:eastAsia="Calibri" w:hAnsi="Calibri" w:cs="Calibri"/>
                <w:color w:val="000000"/>
                <w:sz w:val="20"/>
                <w:szCs w:val="20"/>
                <w:shd w:val="clear" w:color="auto" w:fill="FFFFFF"/>
                <w:lang w:val="sr-Latn-RS"/>
              </w:rPr>
            </w:pPr>
            <w:r>
              <w:rPr>
                <w:rFonts w:ascii="Calibri" w:eastAsia="Times New Roman" w:hAnsi="Calibri" w:cs="Calibri"/>
                <w:color w:val="000000"/>
                <w:sz w:val="20"/>
                <w:szCs w:val="20"/>
                <w:lang w:val="sr-Latn-RS"/>
              </w:rPr>
              <w:t>Oko</w:t>
            </w:r>
            <w:r w:rsidR="00AD4480" w:rsidRPr="00AD4480">
              <w:rPr>
                <w:rFonts w:ascii="Calibri" w:eastAsia="Times New Roman" w:hAnsi="Calibri" w:cs="Calibri"/>
                <w:color w:val="000000"/>
                <w:sz w:val="20"/>
                <w:szCs w:val="20"/>
                <w:lang w:val="sr-Latn-RS"/>
              </w:rPr>
              <w:t xml:space="preserve"> 120m</w:t>
            </w:r>
            <w:r w:rsidR="00AD4480" w:rsidRPr="00AD4480">
              <w:rPr>
                <w:rFonts w:ascii="Calibri" w:eastAsia="Times New Roman" w:hAnsi="Calibri" w:cs="Calibri"/>
                <w:color w:val="000000"/>
                <w:sz w:val="20"/>
                <w:szCs w:val="20"/>
                <w:vertAlign w:val="superscript"/>
                <w:lang w:val="sr-Latn-RS"/>
              </w:rPr>
              <w:t>2</w:t>
            </w:r>
            <w:r w:rsidR="00AD4480" w:rsidRPr="00AD4480">
              <w:rPr>
                <w:rFonts w:ascii="Calibri" w:eastAsia="Times New Roman" w:hAnsi="Calibri" w:cs="Calibri"/>
                <w:color w:val="000000"/>
                <w:sz w:val="20"/>
                <w:szCs w:val="20"/>
                <w:lang w:val="sr-Latn-RS"/>
              </w:rPr>
              <w:t xml:space="preserve"> </w:t>
            </w:r>
            <w:r w:rsidRPr="00912982">
              <w:rPr>
                <w:rFonts w:ascii="Calibri" w:eastAsia="Times New Roman" w:hAnsi="Calibri" w:cs="Calibri"/>
                <w:color w:val="000000"/>
                <w:sz w:val="20"/>
                <w:szCs w:val="20"/>
                <w:lang w:val="sr-Latn-RS"/>
              </w:rPr>
              <w:t>i dvorište oko pola ara</w:t>
            </w:r>
          </w:p>
        </w:tc>
        <w:tc>
          <w:tcPr>
            <w:tcW w:w="1701" w:type="dxa"/>
            <w:vAlign w:val="center"/>
          </w:tcPr>
          <w:p w14:paraId="492E2967" w14:textId="5E6D8DDC" w:rsidR="00AD4480" w:rsidRPr="00AD4480" w:rsidRDefault="00AD4480" w:rsidP="00AD4480">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912982" w:rsidRPr="00AD4480" w14:paraId="77D90CBA" w14:textId="77777777" w:rsidTr="00323BCD">
        <w:trPr>
          <w:trHeight w:val="1408"/>
        </w:trPr>
        <w:tc>
          <w:tcPr>
            <w:tcW w:w="1560" w:type="dxa"/>
            <w:noWrap/>
            <w:vAlign w:val="center"/>
          </w:tcPr>
          <w:p w14:paraId="6B08B20A" w14:textId="7EB72128" w:rsidR="00912982" w:rsidRPr="00AD4480" w:rsidRDefault="00912982" w:rsidP="00912982">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47A325A4" w14:textId="7D822D43" w:rsidR="00912982" w:rsidRPr="00AD4480" w:rsidRDefault="00912982" w:rsidP="00912982">
            <w:pPr>
              <w:spacing w:line="0" w:lineRule="atLeast"/>
              <w:jc w:val="center"/>
              <w:rPr>
                <w:rFonts w:ascii="Calibri" w:hAnsi="Calibri" w:cs="Calibri"/>
                <w:color w:val="000000"/>
                <w:sz w:val="20"/>
                <w:szCs w:val="20"/>
                <w:lang w:val="sr-Latn-RS"/>
              </w:rPr>
            </w:pPr>
            <w:r>
              <w:rPr>
                <w:rFonts w:ascii="Calibri" w:hAnsi="Calibri" w:cs="Calibri"/>
                <w:sz w:val="20"/>
                <w:szCs w:val="20"/>
                <w:lang w:val="sr-Latn-RS"/>
              </w:rPr>
              <w:t>DP</w:t>
            </w:r>
            <w:r w:rsidRPr="00AD4480">
              <w:rPr>
                <w:rFonts w:ascii="Calibri" w:hAnsi="Calibri" w:cs="Calibri"/>
                <w:sz w:val="20"/>
                <w:szCs w:val="20"/>
                <w:lang w:val="sr-Latn-RS"/>
              </w:rPr>
              <w:t xml:space="preserve"> </w:t>
            </w:r>
            <w:r w:rsidRPr="00AD4480">
              <w:rPr>
                <w:rFonts w:ascii="Calibri" w:hAnsi="Calibri" w:cs="Calibri"/>
                <w:color w:val="000000"/>
                <w:sz w:val="20"/>
                <w:szCs w:val="20"/>
                <w:lang w:val="sr-Latn-RS"/>
              </w:rPr>
              <w:t>Jugopetrol</w:t>
            </w:r>
          </w:p>
        </w:tc>
        <w:tc>
          <w:tcPr>
            <w:tcW w:w="1843" w:type="dxa"/>
            <w:vAlign w:val="center"/>
          </w:tcPr>
          <w:p w14:paraId="58E7CFBB" w14:textId="24BE98FD" w:rsidR="00912982" w:rsidRPr="00AD4480" w:rsidRDefault="00912982" w:rsidP="00912982">
            <w:pPr>
              <w:spacing w:line="0" w:lineRule="atLeast"/>
              <w:jc w:val="center"/>
              <w:rPr>
                <w:rFonts w:ascii="Calibri" w:eastAsia="Times New Roman" w:hAnsi="Calibri" w:cs="Calibri"/>
                <w:color w:val="000000"/>
                <w:sz w:val="20"/>
                <w:szCs w:val="20"/>
                <w:lang w:val="sr-Latn-RS"/>
              </w:rPr>
            </w:pPr>
            <w:r w:rsidRPr="00912982">
              <w:rPr>
                <w:rFonts w:ascii="Calibri" w:hAnsi="Calibri" w:cs="Calibri"/>
                <w:color w:val="000000"/>
                <w:sz w:val="20"/>
                <w:szCs w:val="20"/>
                <w:lang w:val="sr-Latn-RS"/>
              </w:rPr>
              <w:t xml:space="preserve">Benzinska pumpa </w:t>
            </w:r>
            <w:r w:rsidRPr="00AD4480">
              <w:rPr>
                <w:rFonts w:ascii="Calibri" w:hAnsi="Calibri" w:cs="Calibri"/>
                <w:color w:val="000000"/>
                <w:sz w:val="20"/>
                <w:szCs w:val="20"/>
                <w:lang w:val="sr-Latn-RS"/>
              </w:rPr>
              <w:t>(</w:t>
            </w:r>
            <w:r w:rsidRPr="00912982">
              <w:rPr>
                <w:rFonts w:ascii="Calibri" w:hAnsi="Calibri" w:cs="Calibri"/>
                <w:color w:val="000000"/>
                <w:sz w:val="20"/>
                <w:szCs w:val="20"/>
                <w:lang w:val="sr-Latn-RS"/>
              </w:rPr>
              <w:t>Objekat sa pratećom opremom i zemljište</w:t>
            </w:r>
            <w:r w:rsidRPr="00AD4480">
              <w:rPr>
                <w:rFonts w:ascii="Calibri" w:hAnsi="Calibri" w:cs="Calibri"/>
                <w:color w:val="000000"/>
                <w:sz w:val="20"/>
                <w:szCs w:val="20"/>
                <w:lang w:val="sr-Latn-RS"/>
              </w:rPr>
              <w:t>)</w:t>
            </w:r>
          </w:p>
        </w:tc>
        <w:tc>
          <w:tcPr>
            <w:tcW w:w="2693" w:type="dxa"/>
            <w:vAlign w:val="center"/>
          </w:tcPr>
          <w:p w14:paraId="501919E4" w14:textId="28A22CA6" w:rsidR="00912982" w:rsidRPr="00912982" w:rsidRDefault="00912982" w:rsidP="00912982">
            <w:pPr>
              <w:spacing w:line="0" w:lineRule="atLeast"/>
              <w:jc w:val="center"/>
              <w:rPr>
                <w:rFonts w:ascii="Calibri" w:eastAsia="Times New Roman" w:hAnsi="Calibri" w:cs="Calibri"/>
                <w:color w:val="000000"/>
                <w:sz w:val="20"/>
                <w:szCs w:val="20"/>
                <w:lang w:val="sr-Latn-RS"/>
              </w:rPr>
            </w:pPr>
            <w:r w:rsidRPr="00912982">
              <w:rPr>
                <w:rFonts w:ascii="Calibri" w:hAnsi="Calibri" w:cs="Calibri"/>
                <w:color w:val="000000"/>
                <w:sz w:val="20"/>
                <w:szCs w:val="20"/>
                <w:lang w:val="sr-Latn-RS"/>
              </w:rPr>
              <w:t xml:space="preserve">Ul. Kralj Petar I, Severna Mitrovica, Kosovo kod Policijske stanice </w:t>
            </w:r>
            <w:r w:rsidRPr="00912982">
              <w:rPr>
                <w:rFonts w:ascii="Calibri" w:eastAsia="Calibri" w:hAnsi="Calibri" w:cs="Calibri"/>
                <w:color w:val="000000"/>
                <w:sz w:val="20"/>
                <w:szCs w:val="20"/>
                <w:shd w:val="clear" w:color="auto" w:fill="FFFFFF"/>
                <w:lang w:val="sr-Latn-RS"/>
              </w:rPr>
              <w:t>(Pumpa se prostire na parceli: 2532 KZ Severna Mitrovica)</w:t>
            </w:r>
          </w:p>
        </w:tc>
        <w:tc>
          <w:tcPr>
            <w:tcW w:w="1701" w:type="dxa"/>
            <w:noWrap/>
            <w:vAlign w:val="center"/>
          </w:tcPr>
          <w:p w14:paraId="6E031B50" w14:textId="404C83E3" w:rsidR="00912982" w:rsidRPr="00AD4480" w:rsidRDefault="00912982" w:rsidP="00912982">
            <w:pPr>
              <w:spacing w:line="0" w:lineRule="atLeast"/>
              <w:jc w:val="center"/>
              <w:rPr>
                <w:rFonts w:ascii="Calibri" w:eastAsia="Times New Roman" w:hAnsi="Calibri" w:cs="Calibri"/>
                <w:color w:val="000000"/>
                <w:sz w:val="20"/>
                <w:szCs w:val="20"/>
                <w:lang w:val="sr-Latn-RS"/>
              </w:rPr>
            </w:pPr>
            <w:r w:rsidRPr="00AD4480">
              <w:rPr>
                <w:rFonts w:ascii="Calibri" w:hAnsi="Calibri" w:cs="Calibri"/>
                <w:color w:val="000000"/>
                <w:sz w:val="20"/>
                <w:szCs w:val="20"/>
                <w:lang w:val="sr-Latn-RS"/>
              </w:rPr>
              <w:t>3000  m²</w:t>
            </w:r>
          </w:p>
        </w:tc>
        <w:tc>
          <w:tcPr>
            <w:tcW w:w="1701" w:type="dxa"/>
            <w:vAlign w:val="center"/>
          </w:tcPr>
          <w:p w14:paraId="083BC3F4" w14:textId="1EAD9CA7" w:rsidR="00912982" w:rsidRPr="00AD4480" w:rsidRDefault="00912982" w:rsidP="00912982">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912982" w:rsidRPr="00AD4480" w14:paraId="621D2847" w14:textId="77777777" w:rsidTr="00323BCD">
        <w:trPr>
          <w:trHeight w:val="422"/>
        </w:trPr>
        <w:tc>
          <w:tcPr>
            <w:tcW w:w="1560" w:type="dxa"/>
            <w:noWrap/>
            <w:vAlign w:val="center"/>
          </w:tcPr>
          <w:p w14:paraId="2FFE47B2" w14:textId="527FF5D0" w:rsidR="00912982" w:rsidRPr="00AD4480" w:rsidRDefault="00912982" w:rsidP="00912982">
            <w:pPr>
              <w:pStyle w:val="ListParagraph"/>
              <w:numPr>
                <w:ilvl w:val="0"/>
                <w:numId w:val="10"/>
              </w:numPr>
              <w:spacing w:line="20" w:lineRule="atLeast"/>
              <w:ind w:hanging="539"/>
              <w:jc w:val="center"/>
              <w:rPr>
                <w:rFonts w:ascii="Calibri" w:hAnsi="Calibri" w:cs="Calibri"/>
                <w:color w:val="000000"/>
                <w:sz w:val="20"/>
                <w:szCs w:val="20"/>
                <w:lang w:val="sr-Latn-RS"/>
              </w:rPr>
            </w:pPr>
          </w:p>
        </w:tc>
        <w:tc>
          <w:tcPr>
            <w:tcW w:w="1417" w:type="dxa"/>
            <w:vAlign w:val="center"/>
          </w:tcPr>
          <w:p w14:paraId="4911533A" w14:textId="5C6DDAA8" w:rsidR="00912982" w:rsidRPr="00AD4480" w:rsidRDefault="00912982" w:rsidP="00912982">
            <w:pPr>
              <w:spacing w:line="0" w:lineRule="atLeast"/>
              <w:jc w:val="center"/>
              <w:rPr>
                <w:rFonts w:ascii="Calibri" w:hAnsi="Calibri" w:cs="Calibri"/>
                <w:color w:val="000000"/>
                <w:sz w:val="20"/>
                <w:szCs w:val="20"/>
                <w:lang w:val="sr-Latn-RS"/>
              </w:rPr>
            </w:pPr>
            <w:r>
              <w:rPr>
                <w:rFonts w:ascii="Calibri" w:hAnsi="Calibri" w:cs="Calibri"/>
                <w:sz w:val="20"/>
                <w:szCs w:val="20"/>
                <w:lang w:val="sr-Latn-RS"/>
              </w:rPr>
              <w:t>DP</w:t>
            </w:r>
            <w:r w:rsidRPr="00AD4480">
              <w:rPr>
                <w:rFonts w:ascii="Calibri" w:hAnsi="Calibri" w:cs="Calibri"/>
                <w:sz w:val="20"/>
                <w:szCs w:val="20"/>
                <w:lang w:val="sr-Latn-RS"/>
              </w:rPr>
              <w:t xml:space="preserve"> Jugopetrol</w:t>
            </w:r>
          </w:p>
        </w:tc>
        <w:tc>
          <w:tcPr>
            <w:tcW w:w="1843" w:type="dxa"/>
            <w:vAlign w:val="center"/>
          </w:tcPr>
          <w:p w14:paraId="38B2B090" w14:textId="43653052" w:rsidR="00912982" w:rsidRPr="00AD4480" w:rsidRDefault="00912982" w:rsidP="00912982">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Benzinska pumpa u Dragašu</w:t>
            </w:r>
          </w:p>
        </w:tc>
        <w:tc>
          <w:tcPr>
            <w:tcW w:w="2693" w:type="dxa"/>
            <w:vAlign w:val="center"/>
          </w:tcPr>
          <w:p w14:paraId="0BA7773F" w14:textId="3357922D" w:rsidR="00912982" w:rsidRPr="00AD4480" w:rsidRDefault="00912982" w:rsidP="00912982">
            <w:pPr>
              <w:spacing w:line="0" w:lineRule="atLeast"/>
              <w:jc w:val="center"/>
              <w:rPr>
                <w:rFonts w:ascii="Calibri" w:hAnsi="Calibri" w:cs="Calibri"/>
                <w:sz w:val="20"/>
                <w:szCs w:val="20"/>
                <w:lang w:val="sr-Latn-RS"/>
              </w:rPr>
            </w:pPr>
            <w:r w:rsidRPr="00912982">
              <w:rPr>
                <w:rFonts w:ascii="Calibri" w:hAnsi="Calibri" w:cs="Calibri"/>
                <w:sz w:val="20"/>
                <w:szCs w:val="20"/>
                <w:lang w:val="sr-Latn-RS"/>
              </w:rPr>
              <w:t>Dragaš</w:t>
            </w:r>
          </w:p>
          <w:p w14:paraId="3A2C4BA5" w14:textId="628BCE19" w:rsidR="00912982" w:rsidRPr="00AD4480" w:rsidRDefault="00912982" w:rsidP="00912982">
            <w:pPr>
              <w:spacing w:line="0" w:lineRule="atLeast"/>
              <w:jc w:val="center"/>
              <w:rPr>
                <w:rFonts w:ascii="Calibri" w:hAnsi="Calibri" w:cs="Calibri"/>
                <w:color w:val="000000"/>
                <w:sz w:val="20"/>
                <w:szCs w:val="20"/>
                <w:lang w:val="sr-Latn-RS"/>
              </w:rPr>
            </w:pPr>
            <w:r w:rsidRPr="00AD4480">
              <w:rPr>
                <w:rFonts w:asciiTheme="minorHAnsi" w:hAnsiTheme="minorHAnsi" w:cs="Calibri"/>
                <w:color w:val="000000"/>
                <w:sz w:val="20"/>
                <w:szCs w:val="20"/>
                <w:lang w:val="sr-Latn-RS"/>
              </w:rPr>
              <w:t>Parcela P-70604014-01643-0</w:t>
            </w:r>
          </w:p>
        </w:tc>
        <w:tc>
          <w:tcPr>
            <w:tcW w:w="1701" w:type="dxa"/>
            <w:noWrap/>
            <w:vAlign w:val="center"/>
          </w:tcPr>
          <w:p w14:paraId="505ECFC8" w14:textId="5732D717" w:rsidR="00912982" w:rsidRPr="00AD4480" w:rsidRDefault="00912982" w:rsidP="00912982">
            <w:pPr>
              <w:spacing w:line="0" w:lineRule="atLeast"/>
              <w:jc w:val="center"/>
              <w:rPr>
                <w:rFonts w:ascii="Calibri" w:hAnsi="Calibri" w:cs="Calibri"/>
                <w:color w:val="000000"/>
                <w:sz w:val="20"/>
                <w:szCs w:val="20"/>
                <w:lang w:val="sr-Latn-RS"/>
              </w:rPr>
            </w:pPr>
            <w:r w:rsidRPr="00912982">
              <w:rPr>
                <w:rFonts w:ascii="Calibri" w:hAnsi="Calibri" w:cs="Calibri"/>
                <w:sz w:val="20"/>
                <w:szCs w:val="20"/>
                <w:lang w:val="sr-Latn-RS"/>
              </w:rPr>
              <w:t xml:space="preserve">Zemljišna površina </w:t>
            </w:r>
            <w:r w:rsidRPr="00AD4480">
              <w:rPr>
                <w:rFonts w:ascii="Calibri" w:hAnsi="Calibri" w:cs="Calibri"/>
                <w:sz w:val="20"/>
                <w:szCs w:val="20"/>
                <w:lang w:val="sr-Latn-RS"/>
              </w:rPr>
              <w:t>= 546 m², objek</w:t>
            </w:r>
            <w:r>
              <w:rPr>
                <w:rFonts w:ascii="Calibri" w:hAnsi="Calibri" w:cs="Calibri"/>
                <w:sz w:val="20"/>
                <w:szCs w:val="20"/>
                <w:lang w:val="sr-Latn-RS"/>
              </w:rPr>
              <w:t>a</w:t>
            </w:r>
            <w:r w:rsidRPr="00AD4480">
              <w:rPr>
                <w:rFonts w:ascii="Calibri" w:hAnsi="Calibri" w:cs="Calibri"/>
                <w:sz w:val="20"/>
                <w:szCs w:val="20"/>
                <w:lang w:val="sr-Latn-RS"/>
              </w:rPr>
              <w:t>t = 51 m²</w:t>
            </w:r>
          </w:p>
        </w:tc>
        <w:tc>
          <w:tcPr>
            <w:tcW w:w="1701" w:type="dxa"/>
            <w:vAlign w:val="center"/>
          </w:tcPr>
          <w:p w14:paraId="60561980" w14:textId="37FDD5FE" w:rsidR="00912982" w:rsidRPr="00AD4480" w:rsidRDefault="00912982" w:rsidP="00912982">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r w:rsidR="00912982" w:rsidRPr="00AD4480" w14:paraId="4275E789" w14:textId="77777777" w:rsidTr="00323BCD">
        <w:trPr>
          <w:trHeight w:val="422"/>
        </w:trPr>
        <w:tc>
          <w:tcPr>
            <w:tcW w:w="1560" w:type="dxa"/>
            <w:noWrap/>
            <w:vAlign w:val="center"/>
          </w:tcPr>
          <w:p w14:paraId="100BD11B" w14:textId="0E21776F" w:rsidR="00912982" w:rsidRPr="00AD4480" w:rsidRDefault="00912982" w:rsidP="00912982">
            <w:pPr>
              <w:pStyle w:val="ListParagraph"/>
              <w:numPr>
                <w:ilvl w:val="0"/>
                <w:numId w:val="10"/>
              </w:numPr>
              <w:spacing w:line="20" w:lineRule="atLeast"/>
              <w:ind w:hanging="539"/>
              <w:rPr>
                <w:rFonts w:ascii="Calibri" w:hAnsi="Calibri" w:cs="Calibri"/>
                <w:color w:val="000000"/>
                <w:sz w:val="20"/>
                <w:szCs w:val="20"/>
                <w:lang w:val="sr-Latn-RS"/>
              </w:rPr>
            </w:pPr>
          </w:p>
        </w:tc>
        <w:tc>
          <w:tcPr>
            <w:tcW w:w="1417" w:type="dxa"/>
            <w:vAlign w:val="center"/>
          </w:tcPr>
          <w:p w14:paraId="1ACBE36A" w14:textId="77777777" w:rsidR="00912982" w:rsidRPr="00AD4480" w:rsidRDefault="00912982" w:rsidP="00912982">
            <w:pPr>
              <w:spacing w:line="0" w:lineRule="atLeast"/>
              <w:jc w:val="center"/>
              <w:rPr>
                <w:rFonts w:ascii="Calibri" w:hAnsi="Calibri" w:cs="Calibri"/>
                <w:color w:val="000000"/>
                <w:sz w:val="20"/>
                <w:szCs w:val="20"/>
                <w:lang w:val="sr-Latn-RS"/>
              </w:rPr>
            </w:pPr>
            <w:r w:rsidRPr="00AD4480">
              <w:rPr>
                <w:rFonts w:ascii="Calibri" w:hAnsi="Calibri" w:cs="Calibri"/>
                <w:color w:val="000000"/>
                <w:sz w:val="20"/>
                <w:szCs w:val="20"/>
                <w:lang w:val="sr-Latn-RS"/>
              </w:rPr>
              <w:t>INA Trgovina Zagreb</w:t>
            </w:r>
          </w:p>
          <w:p w14:paraId="3061B4D4" w14:textId="160146F4" w:rsidR="00912982" w:rsidRPr="00AD4480" w:rsidRDefault="00912982" w:rsidP="00912982">
            <w:pPr>
              <w:spacing w:line="0" w:lineRule="atLeast"/>
              <w:jc w:val="center"/>
              <w:rPr>
                <w:rFonts w:ascii="Calibri" w:hAnsi="Calibri" w:cs="Calibri"/>
                <w:color w:val="000000"/>
                <w:sz w:val="20"/>
                <w:szCs w:val="20"/>
                <w:lang w:val="sr-Latn-RS"/>
              </w:rPr>
            </w:pPr>
          </w:p>
        </w:tc>
        <w:tc>
          <w:tcPr>
            <w:tcW w:w="1843" w:type="dxa"/>
            <w:vAlign w:val="center"/>
          </w:tcPr>
          <w:p w14:paraId="2F62EF73" w14:textId="2B652972" w:rsidR="00912982" w:rsidRPr="00AD4480" w:rsidRDefault="00912982" w:rsidP="00912982">
            <w:pPr>
              <w:spacing w:line="0" w:lineRule="atLeast"/>
              <w:jc w:val="center"/>
              <w:rPr>
                <w:rFonts w:ascii="Calibri" w:hAnsi="Calibri" w:cs="Calibri"/>
                <w:color w:val="000000"/>
                <w:sz w:val="20"/>
                <w:szCs w:val="20"/>
                <w:lang w:val="sr-Latn-RS"/>
              </w:rPr>
            </w:pPr>
            <w:r w:rsidRPr="00912982">
              <w:rPr>
                <w:rFonts w:ascii="Calibri" w:hAnsi="Calibri" w:cs="Calibri"/>
                <w:color w:val="000000"/>
                <w:sz w:val="20"/>
                <w:szCs w:val="20"/>
                <w:lang w:val="sr-Latn-RS"/>
              </w:rPr>
              <w:t>Benzinska pumpa u Dragašu</w:t>
            </w:r>
          </w:p>
        </w:tc>
        <w:tc>
          <w:tcPr>
            <w:tcW w:w="2693" w:type="dxa"/>
            <w:vAlign w:val="center"/>
          </w:tcPr>
          <w:p w14:paraId="4E2FF0CE" w14:textId="77777777" w:rsidR="00912982" w:rsidRDefault="00912982" w:rsidP="00912982">
            <w:pPr>
              <w:spacing w:line="0" w:lineRule="atLeast"/>
              <w:jc w:val="center"/>
              <w:rPr>
                <w:rFonts w:asciiTheme="minorHAnsi" w:hAnsiTheme="minorHAnsi" w:cs="Calibri"/>
                <w:color w:val="000000"/>
                <w:sz w:val="20"/>
                <w:szCs w:val="20"/>
                <w:lang w:val="sr-Latn-RS"/>
              </w:rPr>
            </w:pPr>
            <w:r w:rsidRPr="00912982">
              <w:rPr>
                <w:rFonts w:asciiTheme="minorHAnsi" w:hAnsiTheme="minorHAnsi" w:cs="Calibri"/>
                <w:color w:val="000000"/>
                <w:sz w:val="20"/>
                <w:szCs w:val="20"/>
                <w:lang w:val="sr-Latn-RS"/>
              </w:rPr>
              <w:t xml:space="preserve">Dragaš </w:t>
            </w:r>
          </w:p>
          <w:p w14:paraId="0188DEBB" w14:textId="41936253" w:rsidR="00912982" w:rsidRPr="00AD4480" w:rsidRDefault="00912982" w:rsidP="00912982">
            <w:pPr>
              <w:spacing w:line="0" w:lineRule="atLeast"/>
              <w:jc w:val="center"/>
              <w:rPr>
                <w:rFonts w:ascii="Calibri" w:hAnsi="Calibri" w:cs="Calibri"/>
                <w:color w:val="000000"/>
                <w:sz w:val="20"/>
                <w:szCs w:val="20"/>
                <w:lang w:val="sr-Latn-RS"/>
              </w:rPr>
            </w:pPr>
            <w:r w:rsidRPr="00AD4480">
              <w:rPr>
                <w:rFonts w:asciiTheme="minorHAnsi" w:hAnsiTheme="minorHAnsi" w:cs="Calibri"/>
                <w:color w:val="000000"/>
                <w:sz w:val="20"/>
                <w:szCs w:val="20"/>
                <w:lang w:val="sr-Latn-RS"/>
              </w:rPr>
              <w:t>Parcela P-70604014-00690-0</w:t>
            </w:r>
          </w:p>
        </w:tc>
        <w:tc>
          <w:tcPr>
            <w:tcW w:w="1701" w:type="dxa"/>
            <w:noWrap/>
            <w:vAlign w:val="center"/>
          </w:tcPr>
          <w:p w14:paraId="7AD55823" w14:textId="547280AB" w:rsidR="00912982" w:rsidRPr="00AD4480" w:rsidRDefault="00912982" w:rsidP="00912982">
            <w:pPr>
              <w:spacing w:line="0" w:lineRule="atLeast"/>
              <w:jc w:val="center"/>
              <w:rPr>
                <w:rFonts w:ascii="Calibri" w:hAnsi="Calibri" w:cs="Calibri"/>
                <w:color w:val="000000"/>
                <w:sz w:val="20"/>
                <w:szCs w:val="20"/>
                <w:lang w:val="sr-Latn-RS"/>
              </w:rPr>
            </w:pPr>
            <w:r w:rsidRPr="00912982">
              <w:rPr>
                <w:rFonts w:asciiTheme="minorHAnsi" w:hAnsiTheme="minorHAnsi" w:cs="Calibri"/>
                <w:color w:val="000000"/>
                <w:sz w:val="20"/>
                <w:szCs w:val="20"/>
                <w:lang w:val="sr-Latn-RS"/>
              </w:rPr>
              <w:t xml:space="preserve">Zemljišna površina </w:t>
            </w:r>
            <w:r w:rsidRPr="00AD4480">
              <w:rPr>
                <w:rFonts w:asciiTheme="minorHAnsi" w:hAnsiTheme="minorHAnsi" w:cs="Calibri"/>
                <w:color w:val="000000"/>
                <w:sz w:val="20"/>
                <w:szCs w:val="20"/>
                <w:lang w:val="sr-Latn-RS"/>
              </w:rPr>
              <w:t>= 1007</w:t>
            </w:r>
            <w:r w:rsidRPr="00AD4480">
              <w:rPr>
                <w:rFonts w:asciiTheme="minorHAnsi" w:eastAsia="Times New Roman" w:hAnsiTheme="minorHAnsi" w:cs="Calibri"/>
                <w:color w:val="000000"/>
                <w:sz w:val="20"/>
                <w:szCs w:val="20"/>
                <w:lang w:val="sr-Latn-RS"/>
              </w:rPr>
              <w:t xml:space="preserve"> m</w:t>
            </w:r>
            <w:r w:rsidRPr="00AD4480">
              <w:rPr>
                <w:rFonts w:asciiTheme="minorHAnsi" w:eastAsia="Times New Roman" w:hAnsiTheme="minorHAnsi" w:cstheme="minorHAnsi"/>
                <w:color w:val="000000"/>
                <w:szCs w:val="20"/>
                <w:lang w:val="sr-Latn-RS"/>
              </w:rPr>
              <w:t>²</w:t>
            </w:r>
            <w:r w:rsidRPr="00AD4480">
              <w:rPr>
                <w:rFonts w:asciiTheme="minorHAnsi" w:hAnsiTheme="minorHAnsi" w:cs="Calibri"/>
                <w:color w:val="000000"/>
                <w:sz w:val="20"/>
                <w:szCs w:val="20"/>
                <w:lang w:val="sr-Latn-RS"/>
              </w:rPr>
              <w:t>, objek</w:t>
            </w:r>
            <w:r>
              <w:rPr>
                <w:rFonts w:asciiTheme="minorHAnsi" w:hAnsiTheme="minorHAnsi" w:cs="Calibri"/>
                <w:color w:val="000000"/>
                <w:sz w:val="20"/>
                <w:szCs w:val="20"/>
                <w:lang w:val="sr-Latn-RS"/>
              </w:rPr>
              <w:t>a</w:t>
            </w:r>
            <w:r w:rsidRPr="00AD4480">
              <w:rPr>
                <w:rFonts w:asciiTheme="minorHAnsi" w:hAnsiTheme="minorHAnsi" w:cs="Calibri"/>
                <w:color w:val="000000"/>
                <w:sz w:val="20"/>
                <w:szCs w:val="20"/>
                <w:lang w:val="sr-Latn-RS"/>
              </w:rPr>
              <w:t>t = 18</w:t>
            </w:r>
            <w:r w:rsidRPr="00AD4480">
              <w:rPr>
                <w:rFonts w:asciiTheme="minorHAnsi" w:eastAsia="Times New Roman" w:hAnsiTheme="minorHAnsi" w:cs="Calibri"/>
                <w:color w:val="000000"/>
                <w:sz w:val="20"/>
                <w:szCs w:val="20"/>
                <w:lang w:val="sr-Latn-RS"/>
              </w:rPr>
              <w:t xml:space="preserve"> m</w:t>
            </w:r>
            <w:r w:rsidRPr="00AD4480">
              <w:rPr>
                <w:rFonts w:asciiTheme="minorHAnsi" w:eastAsia="Times New Roman" w:hAnsiTheme="minorHAnsi" w:cstheme="minorHAnsi"/>
                <w:color w:val="000000"/>
                <w:szCs w:val="20"/>
                <w:lang w:val="sr-Latn-RS"/>
              </w:rPr>
              <w:t>²</w:t>
            </w:r>
          </w:p>
        </w:tc>
        <w:tc>
          <w:tcPr>
            <w:tcW w:w="1701" w:type="dxa"/>
            <w:vAlign w:val="center"/>
          </w:tcPr>
          <w:p w14:paraId="65A33D5C" w14:textId="6A3C5128" w:rsidR="00912982" w:rsidRPr="00AD4480" w:rsidRDefault="00912982" w:rsidP="00912982">
            <w:pPr>
              <w:spacing w:line="0" w:lineRule="atLeast"/>
              <w:jc w:val="center"/>
              <w:rPr>
                <w:rFonts w:ascii="Calibri" w:hAnsi="Calibri" w:cs="Calibri"/>
                <w:color w:val="000000"/>
                <w:sz w:val="20"/>
                <w:szCs w:val="20"/>
                <w:lang w:val="sr-Latn-RS"/>
              </w:rPr>
            </w:pPr>
            <w:r w:rsidRPr="00FC31AE">
              <w:rPr>
                <w:rFonts w:asciiTheme="minorHAnsi" w:hAnsiTheme="minorHAnsi" w:cstheme="minorHAnsi"/>
                <w:color w:val="000000"/>
                <w:sz w:val="20"/>
                <w:szCs w:val="20"/>
                <w:lang w:val="sr-Latn-RS"/>
              </w:rPr>
              <w:t>Mesečni zakup</w:t>
            </w:r>
          </w:p>
        </w:tc>
      </w:tr>
    </w:tbl>
    <w:p w14:paraId="2452FB67" w14:textId="19180A16" w:rsidR="00DB0E71" w:rsidRDefault="00DB0E71" w:rsidP="00736F82">
      <w:pPr>
        <w:ind w:left="-540"/>
        <w:jc w:val="both"/>
        <w:rPr>
          <w:rFonts w:ascii="Calibri" w:hAnsi="Calibri" w:cs="Arial"/>
          <w:b/>
          <w:sz w:val="20"/>
          <w:szCs w:val="20"/>
          <w:lang w:val="sr-Latn-RS"/>
        </w:rPr>
      </w:pPr>
    </w:p>
    <w:p w14:paraId="2D34CCEE" w14:textId="77777777" w:rsidR="00444E11" w:rsidRPr="00A22FB8" w:rsidRDefault="00444E11" w:rsidP="00444E11">
      <w:pPr>
        <w:tabs>
          <w:tab w:val="left" w:pos="3144"/>
        </w:tabs>
        <w:ind w:left="-540"/>
        <w:jc w:val="both"/>
        <w:rPr>
          <w:rFonts w:ascii="Calibri" w:hAnsi="Calibri" w:cs="Arial"/>
          <w:b/>
          <w:sz w:val="20"/>
          <w:szCs w:val="20"/>
          <w:lang w:val="sr-Latn-RS"/>
        </w:rPr>
      </w:pPr>
      <w:r w:rsidRPr="00A22FB8">
        <w:rPr>
          <w:rFonts w:ascii="Calibri" w:hAnsi="Calibri" w:cs="Arial"/>
          <w:b/>
          <w:sz w:val="20"/>
          <w:szCs w:val="20"/>
          <w:lang w:val="sr-Latn-RS"/>
        </w:rPr>
        <w:t xml:space="preserve">Opšti uslovi: </w:t>
      </w:r>
      <w:r w:rsidRPr="00A22FB8">
        <w:rPr>
          <w:rFonts w:ascii="Calibri" w:hAnsi="Calibri" w:cs="Arial"/>
          <w:b/>
          <w:sz w:val="20"/>
          <w:szCs w:val="20"/>
          <w:lang w:val="sr-Latn-RS"/>
        </w:rPr>
        <w:tab/>
      </w:r>
    </w:p>
    <w:p w14:paraId="5DA69E47" w14:textId="4553068E" w:rsidR="00444E11" w:rsidRDefault="00444E11" w:rsidP="00444E11">
      <w:pPr>
        <w:pStyle w:val="ListParagraph"/>
        <w:numPr>
          <w:ilvl w:val="0"/>
          <w:numId w:val="8"/>
        </w:numPr>
        <w:ind w:left="-142"/>
        <w:jc w:val="both"/>
        <w:rPr>
          <w:rFonts w:ascii="Calibri" w:hAnsi="Calibri" w:cs="Calibri"/>
          <w:sz w:val="20"/>
          <w:szCs w:val="20"/>
          <w:lang w:val="sr-Latn-RS"/>
        </w:rPr>
      </w:pPr>
      <w:bookmarkStart w:id="0" w:name="_Hlk198299674"/>
      <w:r w:rsidRPr="00A22FB8">
        <w:rPr>
          <w:rFonts w:ascii="Calibri" w:hAnsi="Calibri" w:cs="Calibri"/>
          <w:sz w:val="20"/>
          <w:szCs w:val="20"/>
          <w:lang w:val="sr-Latn-RS"/>
        </w:rPr>
        <w:t xml:space="preserve">Period zakupa je do 1 godine sa mogućnošću produženja </w:t>
      </w:r>
      <w:r>
        <w:rPr>
          <w:rFonts w:ascii="Calibri" w:hAnsi="Calibri" w:cs="Calibri"/>
          <w:sz w:val="20"/>
          <w:szCs w:val="20"/>
          <w:lang w:val="sr-Latn-RS"/>
        </w:rPr>
        <w:t>i</w:t>
      </w:r>
      <w:r w:rsidRPr="00A22FB8">
        <w:rPr>
          <w:rFonts w:ascii="Calibri" w:hAnsi="Calibri" w:cs="Calibri"/>
          <w:sz w:val="20"/>
          <w:szCs w:val="20"/>
          <w:lang w:val="sr-Latn-RS"/>
        </w:rPr>
        <w:t xml:space="preserve"> prekida zbog privatizacije</w:t>
      </w:r>
      <w:r>
        <w:rPr>
          <w:rFonts w:ascii="Calibri" w:hAnsi="Calibri" w:cs="Calibri"/>
          <w:sz w:val="20"/>
          <w:szCs w:val="20"/>
          <w:lang w:val="sr-Latn-RS"/>
        </w:rPr>
        <w:t xml:space="preserve"> ili ostalih relevantnih pitanja</w:t>
      </w:r>
      <w:r w:rsidRPr="00A22FB8">
        <w:rPr>
          <w:rFonts w:ascii="Calibri" w:hAnsi="Calibri" w:cs="Calibri"/>
          <w:sz w:val="20"/>
          <w:szCs w:val="20"/>
          <w:lang w:val="sr-Latn-RS"/>
        </w:rPr>
        <w:t xml:space="preserve">. Za komercijalnu upotrebu, primenjuje se mesečna zakupnina, </w:t>
      </w:r>
      <w:r>
        <w:rPr>
          <w:rFonts w:ascii="Calibri" w:hAnsi="Calibri" w:cs="Calibri"/>
          <w:sz w:val="20"/>
          <w:szCs w:val="20"/>
          <w:lang w:val="sr-Latn-RS"/>
        </w:rPr>
        <w:t>a</w:t>
      </w:r>
      <w:r w:rsidRPr="00A22FB8">
        <w:rPr>
          <w:rFonts w:ascii="Calibri" w:hAnsi="Calibri" w:cs="Calibri"/>
          <w:sz w:val="20"/>
          <w:szCs w:val="20"/>
          <w:lang w:val="sr-Latn-RS"/>
        </w:rPr>
        <w:t xml:space="preserve"> za poljoprivrednu</w:t>
      </w:r>
      <w:r>
        <w:rPr>
          <w:rFonts w:ascii="Calibri" w:hAnsi="Calibri" w:cs="Calibri"/>
          <w:sz w:val="20"/>
          <w:szCs w:val="20"/>
          <w:lang w:val="sr-Latn-RS"/>
        </w:rPr>
        <w:t xml:space="preserve"> upotrebu</w:t>
      </w:r>
      <w:r w:rsidRPr="00A22FB8">
        <w:rPr>
          <w:rFonts w:ascii="Calibri" w:hAnsi="Calibri" w:cs="Calibri"/>
          <w:sz w:val="20"/>
          <w:szCs w:val="20"/>
          <w:lang w:val="sr-Latn-RS"/>
        </w:rPr>
        <w:t xml:space="preserve"> primenjuje</w:t>
      </w:r>
      <w:r>
        <w:rPr>
          <w:rFonts w:ascii="Calibri" w:hAnsi="Calibri" w:cs="Calibri"/>
          <w:sz w:val="20"/>
          <w:szCs w:val="20"/>
          <w:lang w:val="sr-Latn-RS"/>
        </w:rPr>
        <w:t xml:space="preserve"> se</w:t>
      </w:r>
      <w:r w:rsidRPr="00A22FB8">
        <w:rPr>
          <w:rFonts w:ascii="Calibri" w:hAnsi="Calibri" w:cs="Calibri"/>
          <w:sz w:val="20"/>
          <w:szCs w:val="20"/>
          <w:lang w:val="sr-Latn-RS"/>
        </w:rPr>
        <w:t xml:space="preserve"> godišnja zakupnina</w:t>
      </w:r>
      <w:r>
        <w:rPr>
          <w:rFonts w:ascii="Calibri" w:hAnsi="Calibri" w:cs="Calibri"/>
          <w:sz w:val="20"/>
          <w:szCs w:val="20"/>
          <w:lang w:val="sr-Latn-RS"/>
        </w:rPr>
        <w:t>.</w:t>
      </w:r>
    </w:p>
    <w:p w14:paraId="6D949532" w14:textId="208848B6" w:rsidR="00444E11" w:rsidRPr="00A22FB8" w:rsidRDefault="00444E11" w:rsidP="00444E11">
      <w:pPr>
        <w:pStyle w:val="ListParagraph"/>
        <w:numPr>
          <w:ilvl w:val="0"/>
          <w:numId w:val="8"/>
        </w:numPr>
        <w:ind w:left="-142"/>
        <w:jc w:val="both"/>
        <w:rPr>
          <w:rFonts w:ascii="Calibri" w:hAnsi="Calibri" w:cs="Calibri"/>
          <w:sz w:val="20"/>
          <w:szCs w:val="20"/>
          <w:lang w:val="sr-Latn-RS"/>
        </w:rPr>
      </w:pPr>
      <w:r>
        <w:rPr>
          <w:rFonts w:ascii="Calibri" w:hAnsi="Calibri" w:cs="Calibri"/>
          <w:sz w:val="20"/>
          <w:szCs w:val="20"/>
          <w:lang w:val="sr-Latn-RS"/>
        </w:rPr>
        <w:t>Za jedinice br. 15, 16 i 17 ponuđači - pravna lica ili poslovni subjekti moraju biti licencirani za vršenje delatnosti trgovine naftnim proizvodima i njegovim derivatima odnosno koji se bave uvozom, skladištenjem, veleprodajom i maloprodajom nafte i njegovih derivata.</w:t>
      </w:r>
    </w:p>
    <w:p w14:paraId="5C12DF23" w14:textId="5BC238D3"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 xml:space="preserve">Potencijalni zakupac treba </w:t>
      </w:r>
      <w:r>
        <w:rPr>
          <w:rFonts w:ascii="Calibri" w:hAnsi="Calibri" w:cs="Calibri"/>
          <w:sz w:val="20"/>
          <w:szCs w:val="20"/>
          <w:lang w:val="sr-Latn-RS"/>
        </w:rPr>
        <w:t>da uplati prvu mesečnu zakupninu</w:t>
      </w:r>
      <w:r w:rsidRPr="00A22FB8">
        <w:rPr>
          <w:rFonts w:ascii="Calibri" w:hAnsi="Calibri" w:cs="Calibri"/>
          <w:sz w:val="20"/>
          <w:szCs w:val="20"/>
          <w:lang w:val="sr-Latn-RS"/>
        </w:rPr>
        <w:t xml:space="preserve"> neposredno po potpisivanju ugovora ili za poljoprivrednu upotrebu sezonski/godišnji iznos neposredno po potpisivanju ugovora;</w:t>
      </w:r>
    </w:p>
    <w:p w14:paraId="4EAA7861" w14:textId="5637845E" w:rsidR="00444E11" w:rsidRDefault="00444E11" w:rsidP="00444E11">
      <w:pPr>
        <w:pStyle w:val="ListParagraph"/>
        <w:numPr>
          <w:ilvl w:val="0"/>
          <w:numId w:val="8"/>
        </w:numPr>
        <w:ind w:left="-142"/>
        <w:jc w:val="both"/>
        <w:rPr>
          <w:rFonts w:ascii="Calibri" w:hAnsi="Calibri" w:cs="Calibri"/>
          <w:sz w:val="20"/>
          <w:szCs w:val="20"/>
          <w:lang w:val="sr-Latn-RS"/>
        </w:rPr>
      </w:pPr>
      <w:r>
        <w:rPr>
          <w:rFonts w:ascii="Calibri" w:hAnsi="Calibri" w:cs="Calibri"/>
          <w:sz w:val="20"/>
          <w:szCs w:val="20"/>
          <w:lang w:val="sr-Latn-RS"/>
        </w:rPr>
        <w:t>Ponude za komercijalan ili mesečni zakup moraju biti dostavljene od pravnih lica ili njihovih predstavnika za svaku jedinicu pojedinačno. Dok ponude za poljoprivredni zakup mogu biti dostavljene i od fizičkih lica za svaku jedinicu pojedinačno.</w:t>
      </w:r>
    </w:p>
    <w:p w14:paraId="3A150FA1" w14:textId="450AE971"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Ponude treba predati lično ili u slučaju predaje u ime zakupca onda stranka mora imati ovlašćenje overeno kod notara.</w:t>
      </w:r>
    </w:p>
    <w:p w14:paraId="55057199" w14:textId="77777777"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 xml:space="preserve">Ponude treba dostaviti u zapečaćenoj koverti (jedna koverta – jedna ponuda za jednu jedinicu), dostaviti </w:t>
      </w:r>
      <w:r>
        <w:rPr>
          <w:rFonts w:ascii="Calibri" w:hAnsi="Calibri" w:cs="Calibri"/>
          <w:sz w:val="20"/>
          <w:szCs w:val="20"/>
          <w:lang w:val="sr-Latn-RS"/>
        </w:rPr>
        <w:t>R</w:t>
      </w:r>
      <w:r w:rsidRPr="00A22FB8">
        <w:rPr>
          <w:rFonts w:ascii="Calibri" w:hAnsi="Calibri" w:cs="Calibri"/>
          <w:sz w:val="20"/>
          <w:szCs w:val="20"/>
          <w:lang w:val="sr-Latn-RS"/>
        </w:rPr>
        <w:t>egionalnoj kancelariji u Prištini.</w:t>
      </w:r>
    </w:p>
    <w:p w14:paraId="4CE3D9D1" w14:textId="77777777"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 xml:space="preserve">Na koverti (spolja) treba navesti: br Jedinice, naziv DP-a, naziv imovine i lokaciju imovine. </w:t>
      </w:r>
    </w:p>
    <w:p w14:paraId="5C27FB98" w14:textId="29C2ED6D"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A22FB8">
        <w:rPr>
          <w:rFonts w:ascii="Calibri" w:hAnsi="Calibri" w:cs="Calibri"/>
          <w:sz w:val="20"/>
          <w:szCs w:val="20"/>
          <w:lang w:val="sr-Latn-RS"/>
        </w:rPr>
        <w:t>U slučaju</w:t>
      </w:r>
      <w:r>
        <w:rPr>
          <w:rFonts w:ascii="Calibri" w:hAnsi="Calibri" w:cs="Calibri"/>
          <w:sz w:val="20"/>
          <w:szCs w:val="20"/>
          <w:lang w:val="sr-Latn-RS"/>
        </w:rPr>
        <w:t xml:space="preserve"> mesečnog</w:t>
      </w:r>
      <w:r w:rsidRPr="00A22FB8">
        <w:rPr>
          <w:rFonts w:ascii="Calibri" w:hAnsi="Calibri" w:cs="Calibri"/>
          <w:sz w:val="20"/>
          <w:szCs w:val="20"/>
          <w:lang w:val="sr-Latn-RS"/>
        </w:rPr>
        <w:t xml:space="preserve"> zakupa u </w:t>
      </w:r>
      <w:r>
        <w:rPr>
          <w:rFonts w:ascii="Calibri" w:hAnsi="Calibri" w:cs="Calibri"/>
          <w:sz w:val="20"/>
          <w:szCs w:val="20"/>
          <w:lang w:val="sr-Latn-RS"/>
        </w:rPr>
        <w:t>iznosu</w:t>
      </w:r>
      <w:r w:rsidRPr="00A22FB8">
        <w:rPr>
          <w:rFonts w:ascii="Calibri" w:hAnsi="Calibri" w:cs="Calibri"/>
          <w:sz w:val="20"/>
          <w:szCs w:val="20"/>
          <w:lang w:val="sr-Latn-RS"/>
        </w:rPr>
        <w:t xml:space="preserve"> </w:t>
      </w:r>
      <w:r>
        <w:rPr>
          <w:rFonts w:ascii="Calibri" w:hAnsi="Calibri" w:cs="Calibri"/>
          <w:sz w:val="20"/>
          <w:szCs w:val="20"/>
          <w:lang w:val="sr-Latn-RS"/>
        </w:rPr>
        <w:t>od 300 Evra ili više</w:t>
      </w:r>
      <w:r w:rsidRPr="00A22FB8">
        <w:rPr>
          <w:rFonts w:ascii="Calibri" w:hAnsi="Calibri" w:cs="Calibri"/>
          <w:sz w:val="20"/>
          <w:szCs w:val="20"/>
          <w:lang w:val="sr-Latn-RS"/>
        </w:rPr>
        <w:t>, pre potpisivanja ugovora traži</w:t>
      </w:r>
      <w:r>
        <w:rPr>
          <w:rFonts w:ascii="Calibri" w:hAnsi="Calibri" w:cs="Calibri"/>
          <w:sz w:val="20"/>
          <w:szCs w:val="20"/>
          <w:lang w:val="sr-Latn-RS"/>
        </w:rPr>
        <w:t>će se</w:t>
      </w:r>
      <w:r w:rsidRPr="00A22FB8">
        <w:rPr>
          <w:rFonts w:ascii="Calibri" w:hAnsi="Calibri" w:cs="Calibri"/>
          <w:sz w:val="20"/>
          <w:szCs w:val="20"/>
          <w:lang w:val="sr-Latn-RS"/>
        </w:rPr>
        <w:t xml:space="preserve"> od pobedničkog ponuđača da dostavi</w:t>
      </w:r>
      <w:r>
        <w:rPr>
          <w:rFonts w:ascii="Calibri" w:hAnsi="Calibri" w:cs="Calibri"/>
          <w:sz w:val="20"/>
          <w:szCs w:val="20"/>
          <w:lang w:val="sr-Latn-RS"/>
        </w:rPr>
        <w:t xml:space="preserve"> finansijsku</w:t>
      </w:r>
      <w:r w:rsidRPr="00A22FB8">
        <w:rPr>
          <w:rFonts w:ascii="Calibri" w:hAnsi="Calibri" w:cs="Calibri"/>
          <w:sz w:val="20"/>
          <w:szCs w:val="20"/>
          <w:lang w:val="sr-Latn-RS"/>
        </w:rPr>
        <w:t xml:space="preserve"> garanciju</w:t>
      </w:r>
      <w:r>
        <w:rPr>
          <w:rFonts w:ascii="Calibri" w:hAnsi="Calibri" w:cs="Calibri"/>
          <w:sz w:val="20"/>
          <w:szCs w:val="20"/>
          <w:lang w:val="sr-Latn-RS"/>
        </w:rPr>
        <w:t xml:space="preserve"> u trajanju od 13 meseci i vrednosti za pokrivanje 6 (šest) mesečnih zakupnina (ukupna vrednost 6 mesečnih zakupnina)</w:t>
      </w:r>
      <w:r w:rsidRPr="00A22FB8">
        <w:rPr>
          <w:rFonts w:ascii="Calibri" w:hAnsi="Calibri" w:cs="Calibri"/>
          <w:sz w:val="20"/>
          <w:szCs w:val="20"/>
          <w:lang w:val="sr-Latn-RS"/>
        </w:rPr>
        <w:t>.</w:t>
      </w:r>
    </w:p>
    <w:p w14:paraId="04EBD9CD" w14:textId="1D2F5E7D" w:rsidR="00444E11"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Za dostavljanje ponude treba da se koristi adekvatan Obrazac za dostavljanje ponude, obrazac za godišnji zakup (za poljoprivredno zemljište) ili obrazac za mesečni zakup (za komercijalni zakup), koji se mogu dobiti u Regionalnoj kancelariji KAP-a, ili preuzeti sa veb stranice: </w:t>
      </w:r>
      <w:hyperlink r:id="rId9" w:history="1">
        <w:r w:rsidRPr="004862A1">
          <w:rPr>
            <w:rStyle w:val="Hyperlink"/>
            <w:rFonts w:ascii="Calibri" w:hAnsi="Calibri" w:cs="Calibri"/>
            <w:b/>
            <w:bCs/>
            <w:color w:val="auto"/>
            <w:sz w:val="20"/>
            <w:szCs w:val="20"/>
            <w:lang w:val="sr-Latn-RS"/>
          </w:rPr>
          <w:t>www.pak-ks.org</w:t>
        </w:r>
      </w:hyperlink>
      <w:r w:rsidRPr="004862A1">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3D48A047" w14:textId="4266E2BB" w:rsidR="00444E11" w:rsidRPr="004862A1" w:rsidRDefault="00444E11" w:rsidP="00444E11">
      <w:pPr>
        <w:pStyle w:val="ListParagraph"/>
        <w:numPr>
          <w:ilvl w:val="0"/>
          <w:numId w:val="8"/>
        </w:numPr>
        <w:ind w:left="-142"/>
        <w:jc w:val="both"/>
        <w:rPr>
          <w:rFonts w:ascii="Calibri" w:hAnsi="Calibri" w:cs="Calibri"/>
          <w:sz w:val="20"/>
          <w:szCs w:val="20"/>
          <w:lang w:val="sr-Latn-RS"/>
        </w:rPr>
      </w:pPr>
      <w:r>
        <w:rPr>
          <w:rFonts w:ascii="Calibri" w:hAnsi="Calibri" w:cs="Calibri"/>
          <w:sz w:val="20"/>
          <w:szCs w:val="20"/>
          <w:lang w:val="sr-Latn-RS"/>
        </w:rPr>
        <w:t>Kriterijum za izbor pobedničkog ponuđača odgovarajućih jedinica biće najviša ponuđena cena.</w:t>
      </w:r>
    </w:p>
    <w:p w14:paraId="670F504E" w14:textId="4EF5B086"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Ponude će biti primljene dana </w:t>
      </w:r>
      <w:r w:rsidRPr="00444E11">
        <w:rPr>
          <w:rFonts w:ascii="Calibri" w:hAnsi="Calibri" w:cs="Calibri"/>
          <w:b/>
          <w:sz w:val="20"/>
          <w:szCs w:val="20"/>
          <w:lang w:val="sr-Latn-RS"/>
        </w:rPr>
        <w:t>1</w:t>
      </w:r>
      <w:r w:rsidR="00045EF8">
        <w:rPr>
          <w:rFonts w:ascii="Calibri" w:hAnsi="Calibri" w:cs="Calibri"/>
          <w:b/>
          <w:sz w:val="20"/>
          <w:szCs w:val="20"/>
          <w:lang w:val="sr-Latn-RS"/>
        </w:rPr>
        <w:t>4</w:t>
      </w:r>
      <w:r w:rsidRPr="00444E11">
        <w:rPr>
          <w:rFonts w:ascii="Calibri" w:hAnsi="Calibri" w:cs="Calibri"/>
          <w:b/>
          <w:sz w:val="20"/>
          <w:szCs w:val="20"/>
          <w:lang w:val="sr-Latn-RS"/>
        </w:rPr>
        <w:t>.07.2025. godine</w:t>
      </w:r>
      <w:r w:rsidRPr="00A22FB8">
        <w:rPr>
          <w:rFonts w:ascii="Calibri" w:hAnsi="Calibri" w:cs="Calibri"/>
          <w:b/>
          <w:sz w:val="20"/>
          <w:szCs w:val="20"/>
          <w:lang w:val="sr-Latn-RS"/>
        </w:rPr>
        <w:t xml:space="preserve"> </w:t>
      </w:r>
      <w:r w:rsidRPr="004862A1">
        <w:rPr>
          <w:rFonts w:ascii="Calibri" w:hAnsi="Calibri" w:cs="Calibri"/>
          <w:sz w:val="20"/>
          <w:szCs w:val="20"/>
          <w:lang w:val="sr-Latn-RS"/>
        </w:rPr>
        <w:t xml:space="preserve">od </w:t>
      </w:r>
      <w:r w:rsidRPr="00A22FB8">
        <w:rPr>
          <w:rFonts w:ascii="Calibri" w:hAnsi="Calibri" w:cs="Calibri"/>
          <w:b/>
          <w:sz w:val="20"/>
          <w:szCs w:val="20"/>
          <w:lang w:val="sr-Latn-RS"/>
        </w:rPr>
        <w:t>10:00 - 12:00</w:t>
      </w:r>
      <w:r w:rsidRPr="00A22FB8">
        <w:rPr>
          <w:rFonts w:ascii="Calibri" w:hAnsi="Calibri" w:cs="Calibri"/>
          <w:sz w:val="20"/>
          <w:szCs w:val="20"/>
          <w:lang w:val="sr-Latn-RS"/>
        </w:rPr>
        <w:t xml:space="preserve"> </w:t>
      </w:r>
      <w:r w:rsidRPr="004862A1">
        <w:rPr>
          <w:rFonts w:ascii="Calibri" w:hAnsi="Calibri" w:cs="Calibri"/>
          <w:sz w:val="20"/>
          <w:szCs w:val="20"/>
          <w:lang w:val="sr-Latn-RS"/>
        </w:rPr>
        <w:t>u zapečaćenoj koverti za svaku jedinicu pojedinačno</w:t>
      </w:r>
      <w:r w:rsidRPr="00A22FB8">
        <w:rPr>
          <w:rFonts w:ascii="Calibri" w:hAnsi="Calibri" w:cs="Calibri"/>
          <w:sz w:val="20"/>
          <w:szCs w:val="20"/>
          <w:lang w:val="sr-Latn-RS"/>
        </w:rPr>
        <w:t>.</w:t>
      </w:r>
    </w:p>
    <w:p w14:paraId="5188C170" w14:textId="4DD3DE51"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Koverte će se javno otvoriti u </w:t>
      </w:r>
      <w:r w:rsidRPr="00A22FB8">
        <w:rPr>
          <w:rFonts w:ascii="Calibri" w:hAnsi="Calibri" w:cs="Calibri"/>
          <w:sz w:val="20"/>
          <w:szCs w:val="20"/>
          <w:lang w:val="sr-Latn-RS"/>
        </w:rPr>
        <w:t>Divizi</w:t>
      </w:r>
      <w:r>
        <w:rPr>
          <w:rFonts w:ascii="Calibri" w:hAnsi="Calibri" w:cs="Calibri"/>
          <w:sz w:val="20"/>
          <w:szCs w:val="20"/>
          <w:lang w:val="sr-Latn-RS"/>
        </w:rPr>
        <w:t xml:space="preserve">ji Regionalne kancelarija KAP-a u Prištini dana </w:t>
      </w:r>
      <w:r w:rsidRPr="00444E11">
        <w:rPr>
          <w:rFonts w:ascii="Calibri" w:hAnsi="Calibri" w:cs="Calibri"/>
          <w:b/>
          <w:sz w:val="20"/>
          <w:szCs w:val="20"/>
          <w:lang w:val="sr-Latn-RS"/>
        </w:rPr>
        <w:t>1</w:t>
      </w:r>
      <w:r w:rsidR="00045EF8">
        <w:rPr>
          <w:rFonts w:ascii="Calibri" w:hAnsi="Calibri" w:cs="Calibri"/>
          <w:b/>
          <w:sz w:val="20"/>
          <w:szCs w:val="20"/>
          <w:lang w:val="sr-Latn-RS"/>
        </w:rPr>
        <w:t>4</w:t>
      </w:r>
      <w:r w:rsidRPr="00444E11">
        <w:rPr>
          <w:rFonts w:ascii="Calibri" w:hAnsi="Calibri" w:cs="Calibri"/>
          <w:b/>
          <w:sz w:val="20"/>
          <w:szCs w:val="20"/>
          <w:lang w:val="sr-Latn-RS"/>
        </w:rPr>
        <w:t>.07.2025</w:t>
      </w:r>
      <w:r>
        <w:rPr>
          <w:rFonts w:ascii="Calibri" w:hAnsi="Calibri" w:cs="Calibri"/>
          <w:b/>
          <w:sz w:val="20"/>
          <w:szCs w:val="20"/>
          <w:lang w:val="sr-Latn-RS"/>
        </w:rPr>
        <w:t>. godine</w:t>
      </w:r>
      <w:r w:rsidRPr="00A22FB8">
        <w:rPr>
          <w:rFonts w:ascii="Calibri" w:hAnsi="Calibri" w:cs="Calibri"/>
          <w:b/>
          <w:sz w:val="20"/>
          <w:szCs w:val="20"/>
          <w:lang w:val="sr-Latn-RS"/>
        </w:rPr>
        <w:t xml:space="preserve"> </w:t>
      </w:r>
      <w:r w:rsidRPr="004862A1">
        <w:rPr>
          <w:rFonts w:ascii="Calibri" w:hAnsi="Calibri" w:cs="Calibri"/>
          <w:bCs/>
          <w:sz w:val="20"/>
          <w:szCs w:val="20"/>
          <w:lang w:val="sr-Latn-RS"/>
        </w:rPr>
        <w:t>u</w:t>
      </w:r>
      <w:r w:rsidRPr="00A22FB8">
        <w:rPr>
          <w:rFonts w:ascii="Calibri" w:hAnsi="Calibri" w:cs="Calibri"/>
          <w:sz w:val="20"/>
          <w:szCs w:val="20"/>
          <w:lang w:val="sr-Latn-RS"/>
        </w:rPr>
        <w:t xml:space="preserve"> </w:t>
      </w:r>
      <w:r w:rsidRPr="00A22FB8">
        <w:rPr>
          <w:rFonts w:ascii="Calibri" w:hAnsi="Calibri" w:cs="Calibri"/>
          <w:b/>
          <w:sz w:val="20"/>
          <w:szCs w:val="20"/>
          <w:lang w:val="sr-Latn-RS"/>
        </w:rPr>
        <w:t>12:15</w:t>
      </w:r>
      <w:r>
        <w:rPr>
          <w:rFonts w:ascii="Calibri" w:hAnsi="Calibri" w:cs="Calibri"/>
          <w:b/>
          <w:sz w:val="20"/>
          <w:szCs w:val="20"/>
          <w:lang w:val="sr-Latn-RS"/>
        </w:rPr>
        <w:t xml:space="preserve"> </w:t>
      </w:r>
      <w:r w:rsidRPr="004862A1">
        <w:rPr>
          <w:rFonts w:ascii="Calibri" w:hAnsi="Calibri" w:cs="Calibri"/>
          <w:bCs/>
          <w:sz w:val="20"/>
          <w:szCs w:val="20"/>
          <w:lang w:val="sr-Latn-RS"/>
        </w:rPr>
        <w:t>časova.</w:t>
      </w:r>
    </w:p>
    <w:p w14:paraId="0671BE42" w14:textId="77777777"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Ponude putem faksa neće biti prihvaćene</w:t>
      </w:r>
      <w:r w:rsidRPr="00A22FB8">
        <w:rPr>
          <w:rFonts w:ascii="Calibri" w:hAnsi="Calibri" w:cs="Calibri"/>
          <w:sz w:val="20"/>
          <w:szCs w:val="20"/>
          <w:lang w:val="sr-Latn-RS"/>
        </w:rPr>
        <w:t>.</w:t>
      </w:r>
    </w:p>
    <w:p w14:paraId="549C91EA" w14:textId="77777777"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Gore predstavljene površine su približne i tačniji podaci sa fotografijama </w:t>
      </w:r>
      <w:r>
        <w:rPr>
          <w:rFonts w:ascii="Calibri" w:hAnsi="Calibri" w:cs="Calibri"/>
          <w:sz w:val="20"/>
          <w:szCs w:val="20"/>
          <w:lang w:val="sr-Latn-RS"/>
        </w:rPr>
        <w:t xml:space="preserve">jedinica </w:t>
      </w:r>
      <w:r w:rsidRPr="004862A1">
        <w:rPr>
          <w:rFonts w:ascii="Calibri" w:hAnsi="Calibri" w:cs="Calibri"/>
          <w:sz w:val="20"/>
          <w:szCs w:val="20"/>
          <w:lang w:val="sr-Latn-RS"/>
        </w:rPr>
        <w:t xml:space="preserve">kao i druge </w:t>
      </w:r>
      <w:r>
        <w:rPr>
          <w:rFonts w:ascii="Calibri" w:hAnsi="Calibri" w:cs="Calibri"/>
          <w:sz w:val="20"/>
          <w:szCs w:val="20"/>
          <w:lang w:val="sr-Latn-RS"/>
        </w:rPr>
        <w:t xml:space="preserve">odgovarajuće </w:t>
      </w:r>
      <w:r w:rsidRPr="004862A1">
        <w:rPr>
          <w:rFonts w:ascii="Calibri" w:hAnsi="Calibri" w:cs="Calibri"/>
          <w:sz w:val="20"/>
          <w:szCs w:val="20"/>
          <w:lang w:val="sr-Latn-RS"/>
        </w:rPr>
        <w:t xml:space="preserve">informacije mogu se dobiti u </w:t>
      </w:r>
      <w:r w:rsidRPr="00A22FB8">
        <w:rPr>
          <w:rFonts w:ascii="Calibri" w:hAnsi="Calibri" w:cs="Calibri"/>
          <w:sz w:val="20"/>
          <w:szCs w:val="20"/>
          <w:lang w:val="sr-Latn-RS"/>
        </w:rPr>
        <w:t>Divizi</w:t>
      </w:r>
      <w:r>
        <w:rPr>
          <w:rFonts w:ascii="Calibri" w:hAnsi="Calibri" w:cs="Calibri"/>
          <w:sz w:val="20"/>
          <w:szCs w:val="20"/>
          <w:lang w:val="sr-Latn-RS"/>
        </w:rPr>
        <w:t>ji Regionalne kancelarija KAP-a u Prištini</w:t>
      </w:r>
      <w:r w:rsidRPr="00A22FB8">
        <w:rPr>
          <w:rFonts w:ascii="Calibri" w:hAnsi="Calibri" w:cs="Calibri"/>
          <w:sz w:val="20"/>
          <w:szCs w:val="20"/>
          <w:lang w:val="sr-Latn-RS"/>
        </w:rPr>
        <w:t xml:space="preserve">.   </w:t>
      </w:r>
    </w:p>
    <w:p w14:paraId="159690BB" w14:textId="77777777" w:rsidR="00444E11" w:rsidRPr="004862A1"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Detaljne informacije o imovinama koje su predmet ponude mogu se dobiti u kancelariji KAP-a u Prištini, ulica </w:t>
      </w:r>
      <w:r w:rsidRPr="004862A1">
        <w:rPr>
          <w:rFonts w:ascii="Calibri" w:hAnsi="Calibri" w:cs="Calibri"/>
          <w:b/>
          <w:bCs/>
          <w:sz w:val="20"/>
          <w:szCs w:val="20"/>
          <w:lang w:val="sr-Latn-RS"/>
        </w:rPr>
        <w:t>Dritan Hoxha br. 55</w:t>
      </w:r>
      <w:r w:rsidRPr="004862A1">
        <w:rPr>
          <w:rFonts w:ascii="Calibri" w:hAnsi="Calibri" w:cs="Calibri"/>
          <w:sz w:val="20"/>
          <w:szCs w:val="20"/>
          <w:lang w:val="sr-Latn-RS"/>
        </w:rPr>
        <w:t xml:space="preserve">, Priština; na mejl adresu: </w:t>
      </w:r>
      <w:r w:rsidRPr="004862A1">
        <w:rPr>
          <w:rFonts w:ascii="Calibri" w:hAnsi="Calibri" w:cs="Calibri"/>
          <w:b/>
          <w:sz w:val="20"/>
          <w:szCs w:val="20"/>
          <w:lang w:val="sr-Latn-RS"/>
        </w:rPr>
        <w:t>info@pak-ks.org</w:t>
      </w:r>
      <w:r w:rsidRPr="004862A1">
        <w:rPr>
          <w:rFonts w:ascii="Calibri" w:hAnsi="Calibri" w:cs="Calibri"/>
          <w:b/>
          <w:sz w:val="20"/>
          <w:szCs w:val="20"/>
          <w:lang w:val="sr-Latn-RS"/>
        </w:rPr>
        <w:tab/>
      </w:r>
    </w:p>
    <w:p w14:paraId="4C3B1DCA" w14:textId="77777777" w:rsidR="00444E11" w:rsidRPr="004862A1"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 xml:space="preserve">Ovaj oglas osim što će biti objavljen u medijima na albanskom i srpskom jeziku biće objavljen i na zvaničnoj veb stranici KAP-a. </w:t>
      </w:r>
    </w:p>
    <w:p w14:paraId="12F2AFA5" w14:textId="77777777" w:rsidR="00444E11" w:rsidRPr="00A22FB8"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U cenu ukupne ponude treba uključiti sve primenljive poreze na Kosovu, uključujući i PDV 18%</w:t>
      </w:r>
      <w:r w:rsidRPr="00A22FB8">
        <w:rPr>
          <w:rFonts w:ascii="Calibri" w:hAnsi="Calibri" w:cs="Calibri"/>
          <w:sz w:val="20"/>
          <w:szCs w:val="20"/>
          <w:lang w:val="sr-Latn-RS"/>
        </w:rPr>
        <w:t xml:space="preserve">, </w:t>
      </w:r>
      <w:r>
        <w:rPr>
          <w:rFonts w:ascii="Calibri" w:hAnsi="Calibri" w:cs="Calibri"/>
          <w:sz w:val="20"/>
          <w:szCs w:val="20"/>
          <w:lang w:val="sr-Latn-RS"/>
        </w:rPr>
        <w:t>itd</w:t>
      </w:r>
      <w:r w:rsidRPr="00A22FB8">
        <w:rPr>
          <w:rFonts w:ascii="Calibri" w:hAnsi="Calibri" w:cs="Calibri"/>
          <w:sz w:val="20"/>
          <w:szCs w:val="20"/>
          <w:lang w:val="sr-Latn-RS"/>
        </w:rPr>
        <w:t>.</w:t>
      </w:r>
    </w:p>
    <w:p w14:paraId="0348F794" w14:textId="77777777" w:rsidR="00444E11" w:rsidRPr="004862A1" w:rsidRDefault="00444E11" w:rsidP="00444E11">
      <w:pPr>
        <w:pStyle w:val="ListParagraph"/>
        <w:numPr>
          <w:ilvl w:val="0"/>
          <w:numId w:val="8"/>
        </w:numPr>
        <w:ind w:left="-142"/>
        <w:jc w:val="both"/>
        <w:rPr>
          <w:rFonts w:ascii="Calibri" w:hAnsi="Calibri" w:cs="Calibri"/>
          <w:sz w:val="20"/>
          <w:szCs w:val="20"/>
          <w:lang w:val="sr-Latn-RS"/>
        </w:rPr>
      </w:pPr>
      <w:r w:rsidRPr="004862A1">
        <w:rPr>
          <w:rFonts w:ascii="Calibri" w:hAnsi="Calibri" w:cs="Calibri"/>
          <w:sz w:val="20"/>
          <w:szCs w:val="20"/>
          <w:lang w:val="sr-Latn-RS"/>
        </w:rPr>
        <w:t>U slučajevima kada postoje dve iste ponude, pitanje se reguliše tako da prvi ponuđač po vremenu ima prednost</w:t>
      </w:r>
      <w:bookmarkEnd w:id="0"/>
      <w:r w:rsidRPr="004862A1">
        <w:rPr>
          <w:rFonts w:ascii="Calibri" w:hAnsi="Calibri" w:cs="Calibri"/>
          <w:sz w:val="20"/>
          <w:szCs w:val="20"/>
          <w:lang w:val="sr-Latn-RS"/>
        </w:rPr>
        <w:t>.</w:t>
      </w:r>
    </w:p>
    <w:p w14:paraId="214EA9CE" w14:textId="77777777" w:rsidR="00444E11" w:rsidRPr="00A22FB8" w:rsidRDefault="00444E11" w:rsidP="00444E11">
      <w:pPr>
        <w:ind w:left="-180"/>
        <w:jc w:val="both"/>
        <w:rPr>
          <w:rFonts w:ascii="Calibri" w:hAnsi="Calibri" w:cs="Calibri"/>
          <w:sz w:val="20"/>
          <w:szCs w:val="20"/>
          <w:lang w:val="sr-Latn-RS"/>
        </w:rPr>
      </w:pPr>
    </w:p>
    <w:p w14:paraId="61D510CA" w14:textId="77777777" w:rsidR="00444E11" w:rsidRPr="00A22FB8" w:rsidRDefault="00444E11" w:rsidP="00444E11">
      <w:pPr>
        <w:ind w:left="-540"/>
        <w:jc w:val="both"/>
        <w:rPr>
          <w:rFonts w:ascii="Calibri" w:hAnsi="Calibri" w:cs="Calibri"/>
          <w:b/>
          <w:sz w:val="20"/>
          <w:szCs w:val="20"/>
          <w:lang w:val="sr-Latn-RS"/>
        </w:rPr>
      </w:pPr>
      <w:bookmarkStart w:id="1" w:name="_Hlk198299525"/>
      <w:r w:rsidRPr="004862A1">
        <w:rPr>
          <w:rFonts w:ascii="Calibri" w:hAnsi="Calibri" w:cs="Calibri"/>
          <w:b/>
          <w:sz w:val="20"/>
          <w:szCs w:val="20"/>
          <w:lang w:val="sr-Latn-RS"/>
        </w:rPr>
        <w:t>Plaćanje zakup</w:t>
      </w:r>
      <w:r>
        <w:rPr>
          <w:rFonts w:ascii="Calibri" w:hAnsi="Calibri" w:cs="Calibri"/>
          <w:b/>
          <w:sz w:val="20"/>
          <w:szCs w:val="20"/>
          <w:lang w:val="sr-Latn-RS"/>
        </w:rPr>
        <w:t>nine</w:t>
      </w:r>
      <w:r w:rsidRPr="00A22FB8">
        <w:rPr>
          <w:rFonts w:ascii="Calibri" w:hAnsi="Calibri" w:cs="Calibri"/>
          <w:b/>
          <w:sz w:val="20"/>
          <w:szCs w:val="20"/>
          <w:lang w:val="sr-Latn-RS"/>
        </w:rPr>
        <w:t xml:space="preserve">: </w:t>
      </w:r>
    </w:p>
    <w:p w14:paraId="45F1F4C4" w14:textId="77777777" w:rsidR="00444E11" w:rsidRPr="00A22FB8" w:rsidRDefault="00444E11" w:rsidP="00444E11">
      <w:pPr>
        <w:ind w:left="-540"/>
        <w:jc w:val="both"/>
        <w:rPr>
          <w:rFonts w:ascii="Calibri" w:hAnsi="Calibri" w:cs="Calibri"/>
          <w:sz w:val="20"/>
          <w:szCs w:val="20"/>
          <w:lang w:val="sr-Latn-RS"/>
        </w:rPr>
      </w:pPr>
      <w:bookmarkStart w:id="2" w:name="_Hlk198299557"/>
      <w:r w:rsidRPr="004862A1">
        <w:rPr>
          <w:rFonts w:ascii="Calibri" w:hAnsi="Calibri" w:cs="Calibri"/>
          <w:sz w:val="20"/>
          <w:szCs w:val="20"/>
          <w:lang w:val="sr-Latn-RS"/>
        </w:rPr>
        <w:t xml:space="preserve">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w:t>
      </w:r>
      <w:r>
        <w:rPr>
          <w:rFonts w:ascii="Calibri" w:hAnsi="Calibri" w:cs="Calibri"/>
          <w:sz w:val="20"/>
          <w:szCs w:val="20"/>
          <w:lang w:val="sr-Latn-RS"/>
        </w:rPr>
        <w:t>neki</w:t>
      </w:r>
      <w:r w:rsidRPr="004862A1">
        <w:rPr>
          <w:rFonts w:ascii="Calibri" w:hAnsi="Calibri" w:cs="Calibri"/>
          <w:sz w:val="20"/>
          <w:szCs w:val="20"/>
          <w:lang w:val="sr-Latn-RS"/>
        </w:rPr>
        <w:t xml:space="preserve"> zvanični praznik</w:t>
      </w:r>
      <w:bookmarkEnd w:id="2"/>
      <w:r>
        <w:rPr>
          <w:rFonts w:ascii="Calibri" w:hAnsi="Calibri" w:cs="Calibri"/>
          <w:sz w:val="20"/>
          <w:szCs w:val="20"/>
          <w:lang w:val="sr-Latn-RS"/>
        </w:rPr>
        <w:t>)</w:t>
      </w:r>
      <w:r w:rsidRPr="00A22FB8">
        <w:rPr>
          <w:rFonts w:ascii="Calibri" w:hAnsi="Calibri" w:cs="Calibri"/>
          <w:sz w:val="20"/>
          <w:szCs w:val="20"/>
          <w:lang w:val="sr-Latn-RS"/>
        </w:rPr>
        <w:t xml:space="preserve">.  </w:t>
      </w:r>
    </w:p>
    <w:p w14:paraId="379809BF" w14:textId="44F6D883" w:rsidR="00444E11" w:rsidRDefault="00444E11" w:rsidP="00444E11">
      <w:pPr>
        <w:tabs>
          <w:tab w:val="left" w:pos="-90"/>
        </w:tabs>
        <w:ind w:left="-360" w:right="-421"/>
        <w:jc w:val="both"/>
        <w:rPr>
          <w:rFonts w:ascii="Calibri" w:hAnsi="Calibri" w:cs="Calibri"/>
          <w:sz w:val="20"/>
          <w:szCs w:val="20"/>
          <w:lang w:val="sr-Latn-RS"/>
        </w:rPr>
      </w:pPr>
    </w:p>
    <w:p w14:paraId="4CDD009E" w14:textId="77777777" w:rsidR="005F7812" w:rsidRPr="00A22FB8" w:rsidRDefault="005F7812" w:rsidP="00444E11">
      <w:pPr>
        <w:tabs>
          <w:tab w:val="left" w:pos="-90"/>
        </w:tabs>
        <w:ind w:left="-360" w:right="-421"/>
        <w:jc w:val="both"/>
        <w:rPr>
          <w:rFonts w:ascii="Calibri" w:hAnsi="Calibri" w:cs="Calibri"/>
          <w:sz w:val="20"/>
          <w:szCs w:val="20"/>
          <w:lang w:val="sr-Latn-RS"/>
        </w:rPr>
      </w:pPr>
    </w:p>
    <w:p w14:paraId="5EBAA772" w14:textId="77777777" w:rsidR="00444E11" w:rsidRPr="00A22FB8" w:rsidRDefault="00444E11" w:rsidP="00444E11">
      <w:pPr>
        <w:ind w:left="-360"/>
        <w:jc w:val="both"/>
        <w:rPr>
          <w:rFonts w:ascii="Calibri" w:hAnsi="Calibri" w:cs="Calibri"/>
          <w:b/>
          <w:sz w:val="20"/>
          <w:szCs w:val="20"/>
          <w:lang w:val="sr-Latn-RS"/>
        </w:rPr>
      </w:pPr>
      <w:bookmarkStart w:id="3" w:name="_Hlk198299566"/>
      <w:r w:rsidRPr="00640A47">
        <w:rPr>
          <w:rFonts w:ascii="Calibri" w:hAnsi="Calibri" w:cs="Calibri"/>
          <w:b/>
          <w:sz w:val="20"/>
          <w:szCs w:val="20"/>
          <w:lang w:val="sr-Latn-RS"/>
        </w:rPr>
        <w:t>Opšte odredbe</w:t>
      </w:r>
      <w:bookmarkEnd w:id="3"/>
      <w:r w:rsidRPr="00A22FB8">
        <w:rPr>
          <w:rFonts w:ascii="Calibri" w:hAnsi="Calibri" w:cs="Calibri"/>
          <w:b/>
          <w:sz w:val="20"/>
          <w:szCs w:val="20"/>
          <w:lang w:val="sr-Latn-RS"/>
        </w:rPr>
        <w:t>:</w:t>
      </w:r>
    </w:p>
    <w:p w14:paraId="39B6B00F" w14:textId="77777777" w:rsidR="00444E11" w:rsidRDefault="00444E11" w:rsidP="00444E11">
      <w:pPr>
        <w:ind w:left="-360"/>
        <w:jc w:val="both"/>
        <w:rPr>
          <w:rFonts w:ascii="Calibri" w:hAnsi="Calibri" w:cs="Calibri"/>
          <w:sz w:val="20"/>
          <w:szCs w:val="20"/>
          <w:lang w:val="sr-Latn-RS"/>
        </w:rPr>
      </w:pPr>
      <w:bookmarkStart w:id="4" w:name="_Hlk198299572"/>
      <w:r w:rsidRPr="00640A47">
        <w:rPr>
          <w:rFonts w:ascii="Calibri" w:hAnsi="Calibri" w:cs="Calibri"/>
          <w:sz w:val="20"/>
          <w:szCs w:val="20"/>
          <w:lang w:val="sr-Latn-RS"/>
        </w:rPr>
        <w:t xml:space="preserve">Imovina ovih gore navedenih jedinica se nudi </w:t>
      </w:r>
      <w:r>
        <w:rPr>
          <w:rFonts w:ascii="Calibri" w:hAnsi="Calibri" w:cs="Calibri"/>
          <w:sz w:val="20"/>
          <w:szCs w:val="20"/>
          <w:lang w:val="sr-Latn-RS"/>
        </w:rPr>
        <w:t>u</w:t>
      </w:r>
      <w:r w:rsidRPr="00640A47">
        <w:rPr>
          <w:rFonts w:ascii="Calibri" w:hAnsi="Calibri" w:cs="Calibri"/>
          <w:sz w:val="20"/>
          <w:szCs w:val="20"/>
          <w:lang w:val="sr-Latn-RS"/>
        </w:rPr>
        <w:t xml:space="preserve"> zakup "kakva jeste" i "gde se nalazi". Ponuđači </w:t>
      </w:r>
      <w:r>
        <w:rPr>
          <w:rFonts w:ascii="Calibri" w:hAnsi="Calibri" w:cs="Calibri"/>
          <w:sz w:val="20"/>
          <w:szCs w:val="20"/>
          <w:lang w:val="sr-Latn-RS"/>
        </w:rPr>
        <w:t>su odgovorni</w:t>
      </w:r>
      <w:r w:rsidRPr="00640A47">
        <w:rPr>
          <w:rFonts w:ascii="Calibri" w:hAnsi="Calibri" w:cs="Calibri"/>
          <w:sz w:val="20"/>
          <w:szCs w:val="20"/>
          <w:lang w:val="sr-Latn-RS"/>
        </w:rPr>
        <w:t xml:space="preserve"> da </w:t>
      </w:r>
      <w:r>
        <w:rPr>
          <w:rFonts w:ascii="Calibri" w:hAnsi="Calibri" w:cs="Calibri"/>
          <w:sz w:val="20"/>
          <w:szCs w:val="20"/>
          <w:lang w:val="sr-Latn-RS"/>
        </w:rPr>
        <w:t>provere</w:t>
      </w:r>
      <w:r w:rsidRPr="00640A47">
        <w:rPr>
          <w:rFonts w:ascii="Calibri" w:hAnsi="Calibri" w:cs="Calibri"/>
          <w:sz w:val="20"/>
          <w:szCs w:val="20"/>
          <w:lang w:val="sr-Latn-RS"/>
        </w:rPr>
        <w:t xml:space="preserve"> opis i uslove </w:t>
      </w:r>
      <w:r>
        <w:rPr>
          <w:rFonts w:ascii="Calibri" w:hAnsi="Calibri" w:cs="Calibri"/>
          <w:sz w:val="20"/>
          <w:szCs w:val="20"/>
          <w:lang w:val="sr-Latn-RS"/>
        </w:rPr>
        <w:t xml:space="preserve">imovine </w:t>
      </w:r>
      <w:r w:rsidRPr="00640A47">
        <w:rPr>
          <w:rFonts w:ascii="Calibri" w:hAnsi="Calibri" w:cs="Calibri"/>
          <w:sz w:val="20"/>
          <w:szCs w:val="20"/>
          <w:lang w:val="sr-Latn-RS"/>
        </w:rPr>
        <w:t>(</w:t>
      </w:r>
      <w:r>
        <w:rPr>
          <w:rFonts w:ascii="Calibri" w:hAnsi="Calibri" w:cs="Calibri"/>
          <w:sz w:val="20"/>
          <w:szCs w:val="20"/>
          <w:lang w:val="sr-Latn-RS"/>
        </w:rPr>
        <w:t xml:space="preserve">činjenično </w:t>
      </w:r>
      <w:r w:rsidRPr="00640A47">
        <w:rPr>
          <w:rFonts w:ascii="Calibri" w:hAnsi="Calibri" w:cs="Calibri"/>
          <w:sz w:val="20"/>
          <w:szCs w:val="20"/>
          <w:lang w:val="sr-Latn-RS"/>
        </w:rPr>
        <w:t xml:space="preserve">stanje) i </w:t>
      </w:r>
      <w:r>
        <w:rPr>
          <w:rFonts w:ascii="Calibri" w:hAnsi="Calibri" w:cs="Calibri"/>
          <w:sz w:val="20"/>
          <w:szCs w:val="20"/>
          <w:lang w:val="sr-Latn-RS"/>
        </w:rPr>
        <w:t>KAP odnosno Likvidacioni organ odgovarajućih DP-a</w:t>
      </w:r>
      <w:r w:rsidRPr="00640A47">
        <w:rPr>
          <w:rFonts w:ascii="Calibri" w:hAnsi="Calibri" w:cs="Calibri"/>
          <w:sz w:val="20"/>
          <w:szCs w:val="20"/>
          <w:lang w:val="sr-Latn-RS"/>
        </w:rPr>
        <w:t xml:space="preserve"> će smatrati da ponuđači imaju dovoljno znanja o imovini ponuđenoj </w:t>
      </w:r>
      <w:r>
        <w:rPr>
          <w:rFonts w:ascii="Calibri" w:hAnsi="Calibri" w:cs="Calibri"/>
          <w:sz w:val="20"/>
          <w:szCs w:val="20"/>
          <w:lang w:val="sr-Latn-RS"/>
        </w:rPr>
        <w:t>u</w:t>
      </w:r>
      <w:r w:rsidRPr="00640A47">
        <w:rPr>
          <w:rFonts w:ascii="Calibri" w:hAnsi="Calibri" w:cs="Calibri"/>
          <w:sz w:val="20"/>
          <w:szCs w:val="20"/>
          <w:lang w:val="sr-Latn-RS"/>
        </w:rPr>
        <w:t xml:space="preserve"> zakup i da neće biti odgovorni za bilo kakvo ometanje posedovanja</w:t>
      </w:r>
      <w:r>
        <w:rPr>
          <w:rFonts w:ascii="Calibri" w:hAnsi="Calibri" w:cs="Calibri"/>
          <w:sz w:val="20"/>
          <w:szCs w:val="20"/>
          <w:lang w:val="sr-Latn-RS"/>
        </w:rPr>
        <w:t>-</w:t>
      </w:r>
      <w:r w:rsidRPr="00640A47">
        <w:rPr>
          <w:rFonts w:ascii="Calibri" w:hAnsi="Calibri" w:cs="Calibri"/>
          <w:sz w:val="20"/>
          <w:szCs w:val="20"/>
          <w:lang w:val="sr-Latn-RS"/>
        </w:rPr>
        <w:t>eventualne upotrebe</w:t>
      </w:r>
      <w:bookmarkEnd w:id="4"/>
      <w:r>
        <w:rPr>
          <w:rFonts w:ascii="Calibri" w:hAnsi="Calibri" w:cs="Calibri"/>
          <w:sz w:val="20"/>
          <w:szCs w:val="20"/>
          <w:lang w:val="sr-Latn-RS"/>
        </w:rPr>
        <w:t>.</w:t>
      </w:r>
    </w:p>
    <w:p w14:paraId="308CFBA7" w14:textId="77777777" w:rsidR="00444E11" w:rsidRDefault="00444E11" w:rsidP="00444E11">
      <w:pPr>
        <w:ind w:left="-360"/>
        <w:jc w:val="both"/>
        <w:rPr>
          <w:rFonts w:ascii="Calibri" w:hAnsi="Calibri" w:cs="Calibri"/>
          <w:sz w:val="20"/>
          <w:szCs w:val="20"/>
          <w:lang w:val="sr-Latn-RS"/>
        </w:rPr>
      </w:pPr>
    </w:p>
    <w:p w14:paraId="2B9F0518" w14:textId="77777777" w:rsidR="00444E11" w:rsidRPr="00A22FB8" w:rsidRDefault="00444E11" w:rsidP="00444E11">
      <w:pPr>
        <w:ind w:left="-540"/>
        <w:jc w:val="both"/>
        <w:rPr>
          <w:rFonts w:ascii="Calibri" w:hAnsi="Calibri" w:cs="Calibri"/>
          <w:b/>
          <w:sz w:val="20"/>
          <w:szCs w:val="20"/>
          <w:lang w:val="sr-Latn-RS"/>
        </w:rPr>
      </w:pPr>
      <w:bookmarkStart w:id="5" w:name="_Hlk198299581"/>
      <w:r w:rsidRPr="00640A47">
        <w:rPr>
          <w:rFonts w:ascii="Calibri" w:hAnsi="Calibri" w:cs="Calibri"/>
          <w:b/>
          <w:sz w:val="20"/>
          <w:szCs w:val="20"/>
          <w:lang w:val="sr-Latn-RS"/>
        </w:rPr>
        <w:t>Ponuđači sa zabranom nadmetanja</w:t>
      </w:r>
      <w:bookmarkEnd w:id="5"/>
      <w:r w:rsidRPr="00A22FB8">
        <w:rPr>
          <w:rFonts w:ascii="Calibri" w:hAnsi="Calibri" w:cs="Calibri"/>
          <w:b/>
          <w:sz w:val="20"/>
          <w:szCs w:val="20"/>
          <w:lang w:val="sr-Latn-RS"/>
        </w:rPr>
        <w:t>:</w:t>
      </w:r>
    </w:p>
    <w:p w14:paraId="0E9331E1" w14:textId="77777777" w:rsidR="00444E11" w:rsidRPr="00A22FB8" w:rsidRDefault="00444E11" w:rsidP="00444E11">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bookmarkStart w:id="6" w:name="_Hlk198299619"/>
      <w:r w:rsidRPr="00640A47">
        <w:rPr>
          <w:rFonts w:ascii="Calibri" w:hAnsi="Calibri" w:cs="Calibri"/>
          <w:sz w:val="20"/>
          <w:szCs w:val="20"/>
          <w:lang w:val="sr-Latn-RS"/>
        </w:rPr>
        <w:t>Fizička ili pravna lica koja su uzurpirala nepokretnu imovinu u društvenom vlasništvu, prema kojima je Agencija ili DP pokrenulo sudski postupak za oslobađanje imovine i nadoknadu eventualne štete</w:t>
      </w:r>
      <w:r w:rsidRPr="00A22FB8">
        <w:rPr>
          <w:rFonts w:ascii="Calibri" w:hAnsi="Calibri" w:cs="Calibri"/>
          <w:sz w:val="20"/>
          <w:szCs w:val="20"/>
          <w:lang w:val="sr-Latn-RS"/>
        </w:rPr>
        <w:t xml:space="preserve">;  </w:t>
      </w:r>
    </w:p>
    <w:p w14:paraId="3FED3524" w14:textId="77777777" w:rsidR="00444E11" w:rsidRPr="00A22FB8" w:rsidRDefault="00444E11" w:rsidP="00444E11">
      <w:pPr>
        <w:ind w:left="-270" w:hanging="270"/>
        <w:jc w:val="both"/>
        <w:rPr>
          <w:rFonts w:ascii="Calibri" w:hAnsi="Calibri" w:cs="Calibri"/>
          <w:sz w:val="20"/>
          <w:szCs w:val="20"/>
          <w:lang w:val="sr-Latn-RS"/>
        </w:rPr>
      </w:pPr>
      <w:r w:rsidRPr="00A22FB8">
        <w:rPr>
          <w:rFonts w:ascii="Calibri" w:hAnsi="Calibri" w:cs="Calibri"/>
          <w:sz w:val="20"/>
          <w:szCs w:val="20"/>
          <w:lang w:val="sr-Latn-RS"/>
        </w:rPr>
        <w:t>•</w:t>
      </w:r>
      <w:r w:rsidRPr="00A22FB8">
        <w:rPr>
          <w:rFonts w:ascii="Calibri" w:hAnsi="Calibri" w:cs="Calibri"/>
          <w:sz w:val="20"/>
          <w:szCs w:val="20"/>
          <w:lang w:val="sr-Latn-RS"/>
        </w:rPr>
        <w:tab/>
      </w:r>
      <w:r w:rsidRPr="00640A47">
        <w:rPr>
          <w:rFonts w:ascii="Calibri" w:hAnsi="Calibri" w:cs="Calibri"/>
          <w:sz w:val="20"/>
          <w:szCs w:val="20"/>
          <w:lang w:val="sr-Latn-RS"/>
        </w:rPr>
        <w:t>Fizička i pravna lica koja: (</w:t>
      </w:r>
      <w:r>
        <w:rPr>
          <w:rFonts w:ascii="Calibri" w:hAnsi="Calibri" w:cs="Calibri"/>
          <w:sz w:val="20"/>
          <w:szCs w:val="20"/>
          <w:lang w:val="sr-Latn-RS"/>
        </w:rPr>
        <w:t>i</w:t>
      </w:r>
      <w:r w:rsidRPr="00640A47">
        <w:rPr>
          <w:rFonts w:ascii="Calibri" w:hAnsi="Calibri" w:cs="Calibri"/>
          <w:sz w:val="20"/>
          <w:szCs w:val="20"/>
          <w:lang w:val="sr-Latn-RS"/>
        </w:rPr>
        <w:t>) nisu poštovala uslove bilo kakvog ugovora zaključenog sa Agencijom ili sa bilo kojim preduzećem kojim upravlja Agencija (postojanje i prirodu takvog prekršaja odrediće Agencija po sopstvenom nahođenju), (</w:t>
      </w:r>
      <w:r>
        <w:rPr>
          <w:rFonts w:ascii="Calibri" w:hAnsi="Calibri" w:cs="Calibri"/>
          <w:sz w:val="20"/>
          <w:szCs w:val="20"/>
          <w:lang w:val="sr-Latn-RS"/>
        </w:rPr>
        <w:t>ii</w:t>
      </w:r>
      <w:r w:rsidRPr="00640A47">
        <w:rPr>
          <w:rFonts w:ascii="Calibri" w:hAnsi="Calibri" w:cs="Calibri"/>
          <w:sz w:val="20"/>
          <w:szCs w:val="20"/>
          <w:lang w:val="sr-Latn-RS"/>
        </w:rPr>
        <w:t>) imaju dug ili neplaćenu novčanu kaznu prema Agenciji ili prema određenom preduzeću kojim upravlja Agencija, (</w:t>
      </w:r>
      <w:r>
        <w:rPr>
          <w:rFonts w:ascii="Calibri" w:hAnsi="Calibri" w:cs="Calibri"/>
          <w:sz w:val="20"/>
          <w:szCs w:val="20"/>
          <w:lang w:val="sr-Latn-RS"/>
        </w:rPr>
        <w:t>iii</w:t>
      </w:r>
      <w:r w:rsidRPr="00640A47">
        <w:rPr>
          <w:rFonts w:ascii="Calibri" w:hAnsi="Calibri" w:cs="Calibri"/>
          <w:sz w:val="20"/>
          <w:szCs w:val="20"/>
          <w:lang w:val="sr-Latn-RS"/>
        </w:rPr>
        <w:t>) fizička ili pravna lica koja nisu platila novčane kazne određene od strane Agencije ili koja su predmet bilo kog tužbenog zahteva ili spora (bez obzira da li je to pitanje podneto</w:t>
      </w:r>
      <w:r>
        <w:rPr>
          <w:rFonts w:ascii="Calibri" w:hAnsi="Calibri" w:cs="Calibri"/>
          <w:sz w:val="20"/>
          <w:szCs w:val="20"/>
          <w:lang w:val="sr-Latn-RS"/>
        </w:rPr>
        <w:t xml:space="preserve"> </w:t>
      </w:r>
      <w:r w:rsidRPr="00640A47">
        <w:rPr>
          <w:rFonts w:ascii="Calibri" w:hAnsi="Calibri" w:cs="Calibri"/>
          <w:sz w:val="20"/>
          <w:szCs w:val="20"/>
          <w:lang w:val="sr-Latn-RS"/>
        </w:rPr>
        <w:t xml:space="preserve">sudu ili u </w:t>
      </w:r>
      <w:r>
        <w:rPr>
          <w:rFonts w:ascii="Calibri" w:hAnsi="Calibri" w:cs="Calibri"/>
          <w:sz w:val="20"/>
          <w:szCs w:val="20"/>
          <w:lang w:val="sr-Latn-RS"/>
        </w:rPr>
        <w:t>negde drugo</w:t>
      </w:r>
      <w:bookmarkEnd w:id="1"/>
      <w:bookmarkEnd w:id="6"/>
      <w:r>
        <w:rPr>
          <w:rFonts w:ascii="Calibri" w:hAnsi="Calibri" w:cs="Calibri"/>
          <w:sz w:val="20"/>
          <w:szCs w:val="20"/>
          <w:lang w:val="sr-Latn-RS"/>
        </w:rPr>
        <w:t>)</w:t>
      </w:r>
      <w:r w:rsidRPr="00A22FB8">
        <w:rPr>
          <w:rFonts w:ascii="Calibri" w:hAnsi="Calibri" w:cs="Calibri"/>
          <w:sz w:val="20"/>
          <w:szCs w:val="20"/>
          <w:lang w:val="sr-Latn-RS"/>
        </w:rPr>
        <w:t>.</w:t>
      </w:r>
    </w:p>
    <w:p w14:paraId="0A1C8CF5" w14:textId="77777777" w:rsidR="00444E11" w:rsidRPr="00A22FB8" w:rsidRDefault="00444E11" w:rsidP="00444E11">
      <w:pPr>
        <w:shd w:val="clear" w:color="auto" w:fill="FFFFFF"/>
        <w:spacing w:line="0" w:lineRule="atLeast"/>
        <w:ind w:left="720" w:right="180"/>
        <w:jc w:val="center"/>
        <w:outlineLvl w:val="1"/>
        <w:rPr>
          <w:rFonts w:ascii="Calibri" w:hAnsi="Calibri" w:cs="Calibri"/>
          <w:b/>
          <w:bCs/>
          <w:lang w:val="sr-Latn-RS"/>
        </w:rPr>
      </w:pPr>
    </w:p>
    <w:p w14:paraId="0458558B" w14:textId="0C8177A3" w:rsidR="00444E11" w:rsidRPr="00A22FB8" w:rsidRDefault="00444E11" w:rsidP="00444E11">
      <w:pPr>
        <w:shd w:val="clear" w:color="auto" w:fill="FFFFFF"/>
        <w:spacing w:line="0" w:lineRule="atLeast"/>
        <w:ind w:left="720" w:right="180"/>
        <w:jc w:val="center"/>
        <w:outlineLvl w:val="1"/>
        <w:rPr>
          <w:rFonts w:ascii="Calibri" w:hAnsi="Calibri" w:cs="Calibri"/>
          <w:b/>
          <w:bCs/>
          <w:lang w:val="sr-Latn-RS"/>
        </w:rPr>
      </w:pPr>
      <w:r w:rsidRPr="00640A47">
        <w:rPr>
          <w:rFonts w:ascii="Calibri" w:hAnsi="Calibri" w:cs="Calibri"/>
          <w:b/>
          <w:bCs/>
          <w:lang w:val="sr-Latn-RS"/>
        </w:rPr>
        <w:t xml:space="preserve">Ponude će biti primljene </w:t>
      </w:r>
      <w:r w:rsidRPr="00444E11">
        <w:rPr>
          <w:rFonts w:asciiTheme="minorHAnsi" w:hAnsiTheme="minorHAnsi" w:cstheme="minorHAnsi"/>
          <w:b/>
          <w:bCs/>
          <w:lang w:val="sr-Latn-RS"/>
        </w:rPr>
        <w:t>1</w:t>
      </w:r>
      <w:r w:rsidR="00045EF8">
        <w:rPr>
          <w:rFonts w:asciiTheme="minorHAnsi" w:hAnsiTheme="minorHAnsi" w:cstheme="minorHAnsi"/>
          <w:b/>
          <w:bCs/>
          <w:lang w:val="sr-Latn-RS"/>
        </w:rPr>
        <w:t>4</w:t>
      </w:r>
      <w:r w:rsidRPr="00444E11">
        <w:rPr>
          <w:rFonts w:asciiTheme="minorHAnsi" w:hAnsiTheme="minorHAnsi" w:cstheme="minorHAnsi"/>
          <w:b/>
          <w:bCs/>
          <w:lang w:val="sr-Latn-RS"/>
        </w:rPr>
        <w:t>.07.2025</w:t>
      </w:r>
      <w:r>
        <w:rPr>
          <w:rFonts w:asciiTheme="minorHAnsi" w:hAnsiTheme="minorHAnsi" w:cstheme="minorHAnsi"/>
          <w:b/>
          <w:bCs/>
          <w:lang w:val="sr-Latn-RS"/>
        </w:rPr>
        <w:t>. godine</w:t>
      </w:r>
      <w:r w:rsidRPr="00A22FB8">
        <w:rPr>
          <w:rFonts w:asciiTheme="minorHAnsi" w:hAnsiTheme="minorHAnsi" w:cstheme="minorHAnsi"/>
          <w:b/>
          <w:bCs/>
          <w:lang w:val="sr-Latn-RS"/>
        </w:rPr>
        <w:t xml:space="preserve"> </w:t>
      </w:r>
      <w:r>
        <w:rPr>
          <w:rFonts w:asciiTheme="minorHAnsi" w:hAnsiTheme="minorHAnsi" w:cstheme="minorHAnsi"/>
          <w:b/>
          <w:bCs/>
          <w:lang w:val="sr-Latn-RS"/>
        </w:rPr>
        <w:t>od</w:t>
      </w:r>
      <w:r w:rsidRPr="00A22FB8">
        <w:rPr>
          <w:rFonts w:ascii="Calibri" w:hAnsi="Calibri" w:cs="Calibri"/>
          <w:b/>
          <w:bCs/>
          <w:lang w:val="sr-Latn-RS"/>
        </w:rPr>
        <w:t xml:space="preserve"> 10:00 - 12:00 </w:t>
      </w:r>
      <w:r>
        <w:rPr>
          <w:rFonts w:ascii="Calibri" w:hAnsi="Calibri" w:cs="Calibri"/>
          <w:b/>
          <w:bCs/>
          <w:lang w:val="sr-Latn-RS"/>
        </w:rPr>
        <w:t>časova</w:t>
      </w:r>
    </w:p>
    <w:p w14:paraId="4BD6745C" w14:textId="77777777" w:rsidR="00444E11" w:rsidRPr="00A22FB8" w:rsidRDefault="00444E11" w:rsidP="00444E11">
      <w:pPr>
        <w:shd w:val="clear" w:color="auto" w:fill="FFFFFF"/>
        <w:spacing w:line="0" w:lineRule="atLeast"/>
        <w:ind w:left="274" w:hanging="274"/>
        <w:jc w:val="center"/>
        <w:outlineLvl w:val="1"/>
        <w:rPr>
          <w:rFonts w:ascii="Calibri" w:hAnsi="Calibri" w:cs="Calibri"/>
          <w:b/>
          <w:bCs/>
          <w:lang w:val="sr-Latn-RS"/>
        </w:rPr>
      </w:pPr>
      <w:r w:rsidRPr="00640A47">
        <w:rPr>
          <w:rFonts w:ascii="Calibri" w:hAnsi="Calibri" w:cs="Calibri"/>
          <w:b/>
          <w:bCs/>
          <w:lang w:val="sr-Latn-RS"/>
        </w:rPr>
        <w:t>u zapečaćenoj koverti za svaku jedinicu pojedinačno u</w:t>
      </w:r>
      <w:r w:rsidRPr="00A22FB8">
        <w:rPr>
          <w:rFonts w:ascii="Calibri" w:hAnsi="Calibri" w:cs="Calibri"/>
          <w:b/>
          <w:bCs/>
          <w:lang w:val="sr-Latn-RS"/>
        </w:rPr>
        <w:t xml:space="preserve">:   </w:t>
      </w:r>
    </w:p>
    <w:p w14:paraId="7D3AD678" w14:textId="77777777" w:rsidR="00444E11" w:rsidRPr="00A22FB8" w:rsidRDefault="00444E11" w:rsidP="00444E11">
      <w:pPr>
        <w:shd w:val="clear" w:color="auto" w:fill="FFFFFF"/>
        <w:spacing w:line="0" w:lineRule="atLeast"/>
        <w:ind w:left="274" w:hanging="274"/>
        <w:jc w:val="center"/>
        <w:outlineLvl w:val="1"/>
        <w:rPr>
          <w:rFonts w:ascii="Calibri" w:hAnsi="Calibri" w:cs="Calibri"/>
          <w:b/>
          <w:bCs/>
          <w:sz w:val="20"/>
          <w:szCs w:val="20"/>
          <w:lang w:val="sr-Latn-RS"/>
        </w:rPr>
      </w:pPr>
      <w:r w:rsidRPr="00A22FB8">
        <w:rPr>
          <w:rFonts w:ascii="Calibri" w:hAnsi="Calibri" w:cs="Calibri"/>
          <w:b/>
          <w:bCs/>
          <w:sz w:val="20"/>
          <w:szCs w:val="20"/>
          <w:lang w:val="sr-Latn-RS"/>
        </w:rPr>
        <w:t xml:space="preserve">                                                                                                                             </w:t>
      </w:r>
    </w:p>
    <w:p w14:paraId="5542ACC2" w14:textId="77777777" w:rsidR="00444E11" w:rsidRPr="00A22FB8" w:rsidRDefault="00444E11" w:rsidP="00444E11">
      <w:pPr>
        <w:spacing w:line="0" w:lineRule="atLeast"/>
        <w:ind w:left="274" w:right="180" w:hanging="274"/>
        <w:jc w:val="center"/>
        <w:rPr>
          <w:rFonts w:ascii="Calibri" w:hAnsi="Calibri" w:cs="Calibri"/>
          <w:b/>
          <w:lang w:val="sr-Latn-RS"/>
        </w:rPr>
      </w:pPr>
      <w:r w:rsidRPr="00640A47">
        <w:rPr>
          <w:rFonts w:ascii="Calibri" w:hAnsi="Calibri" w:cs="Calibri"/>
          <w:b/>
          <w:lang w:val="sr-Latn-RS"/>
        </w:rPr>
        <w:t xml:space="preserve">Diviziji </w:t>
      </w:r>
      <w:r>
        <w:rPr>
          <w:rFonts w:ascii="Calibri" w:hAnsi="Calibri" w:cs="Calibri"/>
          <w:b/>
          <w:lang w:val="sr-Latn-RS"/>
        </w:rPr>
        <w:t>R</w:t>
      </w:r>
      <w:r w:rsidRPr="00640A47">
        <w:rPr>
          <w:rFonts w:ascii="Calibri" w:hAnsi="Calibri" w:cs="Calibri"/>
          <w:b/>
          <w:lang w:val="sr-Latn-RS"/>
        </w:rPr>
        <w:t>egionalne kancelarije KAP-a u Prištini</w:t>
      </w:r>
    </w:p>
    <w:p w14:paraId="79EA6F5B" w14:textId="77777777" w:rsidR="00444E11" w:rsidRPr="00A22FB8" w:rsidRDefault="00444E11" w:rsidP="00444E11">
      <w:pPr>
        <w:spacing w:line="0" w:lineRule="atLeast"/>
        <w:ind w:left="274" w:right="180" w:hanging="274"/>
        <w:jc w:val="center"/>
        <w:rPr>
          <w:rFonts w:ascii="Calibri" w:hAnsi="Calibri" w:cs="Calibri"/>
          <w:b/>
          <w:sz w:val="20"/>
          <w:szCs w:val="20"/>
          <w:lang w:val="sr-Latn-RS"/>
        </w:rPr>
      </w:pPr>
      <w:r w:rsidRPr="00224650">
        <w:rPr>
          <w:rFonts w:ascii="Calibri" w:hAnsi="Calibri" w:cs="Calibri"/>
          <w:b/>
          <w:sz w:val="20"/>
          <w:szCs w:val="20"/>
          <w:lang w:val="sr-Latn-RS"/>
        </w:rPr>
        <w:t>Adresa: Ul. Dritan Hoxha br.55,  Zgrada štamparije Rilindja (Ulaz sa naselja Arbëria/ Dragodan) u Prištini</w:t>
      </w:r>
      <w:r w:rsidRPr="00A22FB8">
        <w:rPr>
          <w:rFonts w:ascii="Calibri" w:hAnsi="Calibri" w:cs="Calibri"/>
          <w:b/>
          <w:sz w:val="20"/>
          <w:szCs w:val="20"/>
          <w:lang w:val="sr-Latn-RS"/>
        </w:rPr>
        <w:t xml:space="preserve"> – </w:t>
      </w:r>
      <w:r w:rsidRPr="00A22FB8">
        <w:rPr>
          <w:rFonts w:ascii="Calibri" w:hAnsi="Calibri" w:cs="Calibri"/>
          <w:b/>
          <w:bCs/>
          <w:sz w:val="20"/>
          <w:szCs w:val="20"/>
          <w:lang w:val="sr-Latn-RS"/>
        </w:rPr>
        <w:t xml:space="preserve">e-mail: </w:t>
      </w:r>
      <w:hyperlink r:id="rId10" w:history="1">
        <w:r w:rsidRPr="00A22FB8">
          <w:rPr>
            <w:rStyle w:val="Hyperlink"/>
            <w:rFonts w:ascii="Calibri" w:hAnsi="Calibri" w:cs="Calibri"/>
            <w:sz w:val="20"/>
            <w:szCs w:val="20"/>
            <w:lang w:val="sr-Latn-RS"/>
          </w:rPr>
          <w:t>info@pak-ks.org</w:t>
        </w:r>
      </w:hyperlink>
      <w:r w:rsidRPr="00A22FB8">
        <w:rPr>
          <w:rFonts w:ascii="Calibri" w:hAnsi="Calibri" w:cs="Calibri"/>
          <w:sz w:val="20"/>
          <w:szCs w:val="20"/>
          <w:lang w:val="sr-Latn-RS"/>
        </w:rPr>
        <w:t xml:space="preserve">;  </w:t>
      </w:r>
      <w:hyperlink r:id="rId11" w:history="1">
        <w:r w:rsidRPr="00A22FB8">
          <w:rPr>
            <w:rStyle w:val="Hyperlink"/>
            <w:rFonts w:ascii="Calibri" w:hAnsi="Calibri" w:cs="Calibri"/>
            <w:sz w:val="20"/>
            <w:szCs w:val="20"/>
            <w:lang w:val="sr-Latn-RS"/>
          </w:rPr>
          <w:t>www.pak-ks.org</w:t>
        </w:r>
      </w:hyperlink>
      <w:r w:rsidRPr="00A22FB8">
        <w:rPr>
          <w:rFonts w:ascii="Calibri" w:hAnsi="Calibri" w:cs="Calibri"/>
          <w:b/>
          <w:bCs/>
          <w:color w:val="B41E8E"/>
          <w:sz w:val="20"/>
          <w:szCs w:val="20"/>
          <w:lang w:val="sr-Latn-RS"/>
        </w:rPr>
        <w:br/>
      </w:r>
    </w:p>
    <w:p w14:paraId="31BEF0F1" w14:textId="77777777" w:rsidR="00444E11" w:rsidRPr="00A22FB8" w:rsidRDefault="00444E11" w:rsidP="00444E11">
      <w:pPr>
        <w:jc w:val="both"/>
        <w:rPr>
          <w:rFonts w:ascii="Calibri" w:hAnsi="Calibri" w:cs="Calibri"/>
          <w:sz w:val="20"/>
          <w:szCs w:val="20"/>
          <w:lang w:val="sr-Latn-RS"/>
        </w:rPr>
      </w:pPr>
    </w:p>
    <w:p w14:paraId="4A47AD02" w14:textId="77777777" w:rsidR="00444E11" w:rsidRPr="00AD4480" w:rsidRDefault="00444E11" w:rsidP="00736F82">
      <w:pPr>
        <w:ind w:left="-540"/>
        <w:jc w:val="both"/>
        <w:rPr>
          <w:rFonts w:ascii="Calibri" w:hAnsi="Calibri" w:cs="Arial"/>
          <w:b/>
          <w:sz w:val="20"/>
          <w:szCs w:val="20"/>
          <w:lang w:val="sr-Latn-RS"/>
        </w:rPr>
      </w:pPr>
    </w:p>
    <w:sectPr w:rsidR="00444E11" w:rsidRPr="00AD4480" w:rsidSect="00A27A19">
      <w:footerReference w:type="default" r:id="rId12"/>
      <w:pgSz w:w="11909" w:h="16834" w:code="9"/>
      <w:pgMar w:top="284" w:right="180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5BAA" w14:textId="77777777" w:rsidR="00BF7199" w:rsidRDefault="00BF7199" w:rsidP="00B8245C">
      <w:r>
        <w:separator/>
      </w:r>
    </w:p>
  </w:endnote>
  <w:endnote w:type="continuationSeparator" w:id="0">
    <w:p w14:paraId="4F42D48B" w14:textId="77777777" w:rsidR="00BF7199" w:rsidRDefault="00BF7199"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E78E" w14:textId="77777777" w:rsidR="00016C9D" w:rsidRPr="00B8245C" w:rsidRDefault="005201EB">
    <w:pPr>
      <w:pStyle w:val="Footer"/>
      <w:jc w:val="right"/>
    </w:pPr>
    <w:r>
      <w:fldChar w:fldCharType="begin"/>
    </w:r>
    <w:r w:rsidR="00016C9D">
      <w:instrText xml:space="preserve"> PAGE </w:instrText>
    </w:r>
    <w:r>
      <w:fldChar w:fldCharType="separate"/>
    </w:r>
    <w:r w:rsidR="002A048E">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A048E">
      <w:rPr>
        <w:noProof/>
      </w:rPr>
      <w:t>3</w:t>
    </w:r>
    <w:r>
      <w:fldChar w:fldCharType="end"/>
    </w:r>
  </w:p>
  <w:p w14:paraId="43E5FBF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F9F8" w14:textId="77777777" w:rsidR="00BF7199" w:rsidRDefault="00BF7199" w:rsidP="00B8245C">
      <w:r>
        <w:separator/>
      </w:r>
    </w:p>
  </w:footnote>
  <w:footnote w:type="continuationSeparator" w:id="0">
    <w:p w14:paraId="022A5ED3" w14:textId="77777777" w:rsidR="00BF7199" w:rsidRDefault="00BF7199"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D90310"/>
    <w:multiLevelType w:val="hybridMultilevel"/>
    <w:tmpl w:val="8DF0A974"/>
    <w:lvl w:ilvl="0" w:tplc="450EA084">
      <w:start w:val="1"/>
      <w:numFmt w:val="decimal"/>
      <w:lvlText w:val="Jedinica b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E0B74"/>
    <w:multiLevelType w:val="hybridMultilevel"/>
    <w:tmpl w:val="E4040F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5EE00B02"/>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71CF688C"/>
    <w:multiLevelType w:val="hybridMultilevel"/>
    <w:tmpl w:val="3E220FA2"/>
    <w:lvl w:ilvl="0" w:tplc="95625696">
      <w:start w:val="1"/>
      <w:numFmt w:val="decimal"/>
      <w:lvlText w:val="Njësia n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7"/>
  </w:num>
  <w:num w:numId="8">
    <w:abstractNumId w:val="0"/>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1387"/>
    <w:rsid w:val="000021FA"/>
    <w:rsid w:val="00006D6D"/>
    <w:rsid w:val="0000737D"/>
    <w:rsid w:val="00007E90"/>
    <w:rsid w:val="00010079"/>
    <w:rsid w:val="000118D8"/>
    <w:rsid w:val="00011C94"/>
    <w:rsid w:val="000128BF"/>
    <w:rsid w:val="0001293F"/>
    <w:rsid w:val="00013478"/>
    <w:rsid w:val="00016C9D"/>
    <w:rsid w:val="000231CD"/>
    <w:rsid w:val="000260C1"/>
    <w:rsid w:val="000300B9"/>
    <w:rsid w:val="000312BD"/>
    <w:rsid w:val="00032A8C"/>
    <w:rsid w:val="0003652D"/>
    <w:rsid w:val="000379A6"/>
    <w:rsid w:val="00037B51"/>
    <w:rsid w:val="00037E9D"/>
    <w:rsid w:val="000401E8"/>
    <w:rsid w:val="00040255"/>
    <w:rsid w:val="00040948"/>
    <w:rsid w:val="00045EF8"/>
    <w:rsid w:val="00050214"/>
    <w:rsid w:val="00050A46"/>
    <w:rsid w:val="0005115C"/>
    <w:rsid w:val="00052B28"/>
    <w:rsid w:val="00054A0F"/>
    <w:rsid w:val="00060396"/>
    <w:rsid w:val="00066D12"/>
    <w:rsid w:val="000740F4"/>
    <w:rsid w:val="0007705F"/>
    <w:rsid w:val="00081CD7"/>
    <w:rsid w:val="00085166"/>
    <w:rsid w:val="00090AD8"/>
    <w:rsid w:val="0009347E"/>
    <w:rsid w:val="00095707"/>
    <w:rsid w:val="000A54AB"/>
    <w:rsid w:val="000A5763"/>
    <w:rsid w:val="000B3E66"/>
    <w:rsid w:val="000B4453"/>
    <w:rsid w:val="000B4833"/>
    <w:rsid w:val="000C0EFA"/>
    <w:rsid w:val="000C292D"/>
    <w:rsid w:val="000C5FB5"/>
    <w:rsid w:val="000C6BAD"/>
    <w:rsid w:val="000C6FE3"/>
    <w:rsid w:val="000C7FBB"/>
    <w:rsid w:val="000D1F66"/>
    <w:rsid w:val="000D3F3E"/>
    <w:rsid w:val="000D40CB"/>
    <w:rsid w:val="000D6A14"/>
    <w:rsid w:val="000D75B8"/>
    <w:rsid w:val="000D78EA"/>
    <w:rsid w:val="000E0EF2"/>
    <w:rsid w:val="000E3C20"/>
    <w:rsid w:val="000F234A"/>
    <w:rsid w:val="000F29AE"/>
    <w:rsid w:val="000F5274"/>
    <w:rsid w:val="000F6276"/>
    <w:rsid w:val="000F69D7"/>
    <w:rsid w:val="00100333"/>
    <w:rsid w:val="00102095"/>
    <w:rsid w:val="001024C2"/>
    <w:rsid w:val="00102B26"/>
    <w:rsid w:val="00105470"/>
    <w:rsid w:val="00105CE9"/>
    <w:rsid w:val="00110667"/>
    <w:rsid w:val="00112FF2"/>
    <w:rsid w:val="00114623"/>
    <w:rsid w:val="001148D2"/>
    <w:rsid w:val="00114B92"/>
    <w:rsid w:val="00116919"/>
    <w:rsid w:val="00121596"/>
    <w:rsid w:val="001222F5"/>
    <w:rsid w:val="00124A5A"/>
    <w:rsid w:val="001255BA"/>
    <w:rsid w:val="00126F51"/>
    <w:rsid w:val="001318BF"/>
    <w:rsid w:val="0013409E"/>
    <w:rsid w:val="00135781"/>
    <w:rsid w:val="0014195F"/>
    <w:rsid w:val="00146449"/>
    <w:rsid w:val="00147922"/>
    <w:rsid w:val="00150141"/>
    <w:rsid w:val="0015050A"/>
    <w:rsid w:val="001571B6"/>
    <w:rsid w:val="0016121C"/>
    <w:rsid w:val="00161749"/>
    <w:rsid w:val="00162EB5"/>
    <w:rsid w:val="00163481"/>
    <w:rsid w:val="00164ADD"/>
    <w:rsid w:val="001722F7"/>
    <w:rsid w:val="001727A8"/>
    <w:rsid w:val="00174FC3"/>
    <w:rsid w:val="001818DB"/>
    <w:rsid w:val="00183457"/>
    <w:rsid w:val="00183EEA"/>
    <w:rsid w:val="0018407B"/>
    <w:rsid w:val="00184A99"/>
    <w:rsid w:val="00185ED7"/>
    <w:rsid w:val="00190387"/>
    <w:rsid w:val="0019665F"/>
    <w:rsid w:val="001969FF"/>
    <w:rsid w:val="001A21FC"/>
    <w:rsid w:val="001A452D"/>
    <w:rsid w:val="001A4DD7"/>
    <w:rsid w:val="001A63B8"/>
    <w:rsid w:val="001B06AC"/>
    <w:rsid w:val="001B0F17"/>
    <w:rsid w:val="001B2DC9"/>
    <w:rsid w:val="001B5096"/>
    <w:rsid w:val="001B71D3"/>
    <w:rsid w:val="001B737A"/>
    <w:rsid w:val="001C1C72"/>
    <w:rsid w:val="001C6BA4"/>
    <w:rsid w:val="001D47AF"/>
    <w:rsid w:val="001D6DDB"/>
    <w:rsid w:val="001D785B"/>
    <w:rsid w:val="001E2CAA"/>
    <w:rsid w:val="001E3B36"/>
    <w:rsid w:val="001E3B8B"/>
    <w:rsid w:val="001E4D94"/>
    <w:rsid w:val="001E4FB4"/>
    <w:rsid w:val="001E5DC1"/>
    <w:rsid w:val="001F3066"/>
    <w:rsid w:val="001F4561"/>
    <w:rsid w:val="001F4915"/>
    <w:rsid w:val="001F6579"/>
    <w:rsid w:val="00200259"/>
    <w:rsid w:val="002002A1"/>
    <w:rsid w:val="0020222D"/>
    <w:rsid w:val="00204275"/>
    <w:rsid w:val="0020594C"/>
    <w:rsid w:val="00210004"/>
    <w:rsid w:val="00210DD7"/>
    <w:rsid w:val="00212791"/>
    <w:rsid w:val="00214266"/>
    <w:rsid w:val="00214A5E"/>
    <w:rsid w:val="00217590"/>
    <w:rsid w:val="0022315D"/>
    <w:rsid w:val="00230BC7"/>
    <w:rsid w:val="00231271"/>
    <w:rsid w:val="00231627"/>
    <w:rsid w:val="0023501A"/>
    <w:rsid w:val="002364DC"/>
    <w:rsid w:val="0024337F"/>
    <w:rsid w:val="00244989"/>
    <w:rsid w:val="0024580C"/>
    <w:rsid w:val="00251442"/>
    <w:rsid w:val="00251620"/>
    <w:rsid w:val="002544E0"/>
    <w:rsid w:val="00260F64"/>
    <w:rsid w:val="00264076"/>
    <w:rsid w:val="00265356"/>
    <w:rsid w:val="00272801"/>
    <w:rsid w:val="00273C06"/>
    <w:rsid w:val="002765CB"/>
    <w:rsid w:val="002773C3"/>
    <w:rsid w:val="00277D18"/>
    <w:rsid w:val="00291963"/>
    <w:rsid w:val="00292D0A"/>
    <w:rsid w:val="00296B42"/>
    <w:rsid w:val="002A048E"/>
    <w:rsid w:val="002A1726"/>
    <w:rsid w:val="002A2896"/>
    <w:rsid w:val="002A346C"/>
    <w:rsid w:val="002A417F"/>
    <w:rsid w:val="002A44E9"/>
    <w:rsid w:val="002A589D"/>
    <w:rsid w:val="002A5E35"/>
    <w:rsid w:val="002B0D65"/>
    <w:rsid w:val="002B1BD2"/>
    <w:rsid w:val="002B55DD"/>
    <w:rsid w:val="002B6311"/>
    <w:rsid w:val="002B68CA"/>
    <w:rsid w:val="002B7E94"/>
    <w:rsid w:val="002C09B3"/>
    <w:rsid w:val="002C2D95"/>
    <w:rsid w:val="002C45F8"/>
    <w:rsid w:val="002C4620"/>
    <w:rsid w:val="002D0999"/>
    <w:rsid w:val="002D11BF"/>
    <w:rsid w:val="002D21CE"/>
    <w:rsid w:val="002F170E"/>
    <w:rsid w:val="002F4C8A"/>
    <w:rsid w:val="002F5704"/>
    <w:rsid w:val="002F61EB"/>
    <w:rsid w:val="00302620"/>
    <w:rsid w:val="00302F4B"/>
    <w:rsid w:val="0030334C"/>
    <w:rsid w:val="003033B7"/>
    <w:rsid w:val="003039C0"/>
    <w:rsid w:val="003102C7"/>
    <w:rsid w:val="00312403"/>
    <w:rsid w:val="00313D83"/>
    <w:rsid w:val="00317843"/>
    <w:rsid w:val="003178FC"/>
    <w:rsid w:val="00321CBD"/>
    <w:rsid w:val="00321DE1"/>
    <w:rsid w:val="003223CC"/>
    <w:rsid w:val="00322D5F"/>
    <w:rsid w:val="00323A45"/>
    <w:rsid w:val="00323BCD"/>
    <w:rsid w:val="00325727"/>
    <w:rsid w:val="00327758"/>
    <w:rsid w:val="00330113"/>
    <w:rsid w:val="00331AD4"/>
    <w:rsid w:val="00333546"/>
    <w:rsid w:val="0033563F"/>
    <w:rsid w:val="00335846"/>
    <w:rsid w:val="003359B4"/>
    <w:rsid w:val="00337725"/>
    <w:rsid w:val="0034083A"/>
    <w:rsid w:val="00342101"/>
    <w:rsid w:val="00344C51"/>
    <w:rsid w:val="00346215"/>
    <w:rsid w:val="0035043C"/>
    <w:rsid w:val="00351177"/>
    <w:rsid w:val="00352EB0"/>
    <w:rsid w:val="00355DD1"/>
    <w:rsid w:val="00363D06"/>
    <w:rsid w:val="00367951"/>
    <w:rsid w:val="00367CF6"/>
    <w:rsid w:val="00375B21"/>
    <w:rsid w:val="0037714D"/>
    <w:rsid w:val="00381DA5"/>
    <w:rsid w:val="0038296B"/>
    <w:rsid w:val="003829B3"/>
    <w:rsid w:val="00387EE5"/>
    <w:rsid w:val="00391BB8"/>
    <w:rsid w:val="003966FA"/>
    <w:rsid w:val="003A2981"/>
    <w:rsid w:val="003A3809"/>
    <w:rsid w:val="003A53FF"/>
    <w:rsid w:val="003A7354"/>
    <w:rsid w:val="003B03D0"/>
    <w:rsid w:val="003C1303"/>
    <w:rsid w:val="003C3432"/>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3F7E96"/>
    <w:rsid w:val="00401942"/>
    <w:rsid w:val="0040520E"/>
    <w:rsid w:val="00405F44"/>
    <w:rsid w:val="00414EBB"/>
    <w:rsid w:val="0041678C"/>
    <w:rsid w:val="00417098"/>
    <w:rsid w:val="004175C3"/>
    <w:rsid w:val="00420A2D"/>
    <w:rsid w:val="00420FD5"/>
    <w:rsid w:val="00422F5F"/>
    <w:rsid w:val="00425358"/>
    <w:rsid w:val="004307DF"/>
    <w:rsid w:val="00431CEC"/>
    <w:rsid w:val="00432F3D"/>
    <w:rsid w:val="00433C21"/>
    <w:rsid w:val="00444E11"/>
    <w:rsid w:val="004462FA"/>
    <w:rsid w:val="004507F1"/>
    <w:rsid w:val="00452E4A"/>
    <w:rsid w:val="00452E71"/>
    <w:rsid w:val="00454038"/>
    <w:rsid w:val="00454B27"/>
    <w:rsid w:val="00455C8A"/>
    <w:rsid w:val="0045668D"/>
    <w:rsid w:val="00457139"/>
    <w:rsid w:val="00461BFD"/>
    <w:rsid w:val="00464A80"/>
    <w:rsid w:val="00464C5B"/>
    <w:rsid w:val="0046558D"/>
    <w:rsid w:val="00466C8C"/>
    <w:rsid w:val="00467304"/>
    <w:rsid w:val="004675C2"/>
    <w:rsid w:val="00470122"/>
    <w:rsid w:val="004705F3"/>
    <w:rsid w:val="00470702"/>
    <w:rsid w:val="004708A6"/>
    <w:rsid w:val="004708C6"/>
    <w:rsid w:val="00481CB8"/>
    <w:rsid w:val="0048269E"/>
    <w:rsid w:val="00483A11"/>
    <w:rsid w:val="004862A5"/>
    <w:rsid w:val="00487A5A"/>
    <w:rsid w:val="004A12E8"/>
    <w:rsid w:val="004A6CBE"/>
    <w:rsid w:val="004A78C6"/>
    <w:rsid w:val="004B07D1"/>
    <w:rsid w:val="004B1454"/>
    <w:rsid w:val="004B4E0B"/>
    <w:rsid w:val="004B51D3"/>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308AF"/>
    <w:rsid w:val="005337C4"/>
    <w:rsid w:val="00536955"/>
    <w:rsid w:val="0053730B"/>
    <w:rsid w:val="00541827"/>
    <w:rsid w:val="00541B82"/>
    <w:rsid w:val="00542167"/>
    <w:rsid w:val="005448EC"/>
    <w:rsid w:val="00546DAB"/>
    <w:rsid w:val="00550DA7"/>
    <w:rsid w:val="0055310A"/>
    <w:rsid w:val="005540A9"/>
    <w:rsid w:val="00555B5F"/>
    <w:rsid w:val="005617AF"/>
    <w:rsid w:val="00570602"/>
    <w:rsid w:val="005722AE"/>
    <w:rsid w:val="00575470"/>
    <w:rsid w:val="00575832"/>
    <w:rsid w:val="005803AF"/>
    <w:rsid w:val="00580E59"/>
    <w:rsid w:val="00585D99"/>
    <w:rsid w:val="00586AC8"/>
    <w:rsid w:val="00593F79"/>
    <w:rsid w:val="005A2599"/>
    <w:rsid w:val="005A39A1"/>
    <w:rsid w:val="005A49F4"/>
    <w:rsid w:val="005A733F"/>
    <w:rsid w:val="005B0C29"/>
    <w:rsid w:val="005B14AD"/>
    <w:rsid w:val="005B20D4"/>
    <w:rsid w:val="005B35BE"/>
    <w:rsid w:val="005B4A72"/>
    <w:rsid w:val="005B6F8C"/>
    <w:rsid w:val="005C725B"/>
    <w:rsid w:val="005D4344"/>
    <w:rsid w:val="005D620B"/>
    <w:rsid w:val="005D7F6E"/>
    <w:rsid w:val="005E0EC5"/>
    <w:rsid w:val="005E1B4D"/>
    <w:rsid w:val="005E39B3"/>
    <w:rsid w:val="005E5AEB"/>
    <w:rsid w:val="005E64BC"/>
    <w:rsid w:val="005E795A"/>
    <w:rsid w:val="005F03D8"/>
    <w:rsid w:val="005F2AF8"/>
    <w:rsid w:val="005F3C2E"/>
    <w:rsid w:val="005F7812"/>
    <w:rsid w:val="005F7ACB"/>
    <w:rsid w:val="00600503"/>
    <w:rsid w:val="006025F9"/>
    <w:rsid w:val="006101E8"/>
    <w:rsid w:val="00613803"/>
    <w:rsid w:val="00613935"/>
    <w:rsid w:val="006149E2"/>
    <w:rsid w:val="0061519C"/>
    <w:rsid w:val="006155D3"/>
    <w:rsid w:val="006171E8"/>
    <w:rsid w:val="00620BC2"/>
    <w:rsid w:val="00622884"/>
    <w:rsid w:val="00622963"/>
    <w:rsid w:val="00630081"/>
    <w:rsid w:val="006318E0"/>
    <w:rsid w:val="00635854"/>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62C0"/>
    <w:rsid w:val="0069159D"/>
    <w:rsid w:val="00691D9E"/>
    <w:rsid w:val="00692F4B"/>
    <w:rsid w:val="006A04D5"/>
    <w:rsid w:val="006A5801"/>
    <w:rsid w:val="006B27B9"/>
    <w:rsid w:val="006B37E9"/>
    <w:rsid w:val="006B6F29"/>
    <w:rsid w:val="006C0079"/>
    <w:rsid w:val="006C0345"/>
    <w:rsid w:val="006C03F7"/>
    <w:rsid w:val="006C0652"/>
    <w:rsid w:val="006C0F23"/>
    <w:rsid w:val="006C1BBF"/>
    <w:rsid w:val="006C2FDF"/>
    <w:rsid w:val="006C58F6"/>
    <w:rsid w:val="006C7554"/>
    <w:rsid w:val="006C759D"/>
    <w:rsid w:val="006D2F52"/>
    <w:rsid w:val="006D32C0"/>
    <w:rsid w:val="006D6DFA"/>
    <w:rsid w:val="006D7786"/>
    <w:rsid w:val="006E1990"/>
    <w:rsid w:val="006E314C"/>
    <w:rsid w:val="006E7505"/>
    <w:rsid w:val="006F06A2"/>
    <w:rsid w:val="006F3658"/>
    <w:rsid w:val="006F36CA"/>
    <w:rsid w:val="006F5E17"/>
    <w:rsid w:val="006F7D60"/>
    <w:rsid w:val="0070010C"/>
    <w:rsid w:val="00702A1D"/>
    <w:rsid w:val="007036F6"/>
    <w:rsid w:val="00704A3E"/>
    <w:rsid w:val="007050DC"/>
    <w:rsid w:val="0071407C"/>
    <w:rsid w:val="007203C9"/>
    <w:rsid w:val="00722EFB"/>
    <w:rsid w:val="00726D14"/>
    <w:rsid w:val="0072708C"/>
    <w:rsid w:val="00730A2C"/>
    <w:rsid w:val="007332ED"/>
    <w:rsid w:val="00733D5C"/>
    <w:rsid w:val="0073651A"/>
    <w:rsid w:val="00736F82"/>
    <w:rsid w:val="007438EC"/>
    <w:rsid w:val="0074715C"/>
    <w:rsid w:val="00751B18"/>
    <w:rsid w:val="00753352"/>
    <w:rsid w:val="0075387D"/>
    <w:rsid w:val="0075584D"/>
    <w:rsid w:val="007566FC"/>
    <w:rsid w:val="00761833"/>
    <w:rsid w:val="007623A2"/>
    <w:rsid w:val="00764072"/>
    <w:rsid w:val="0076488C"/>
    <w:rsid w:val="00770A40"/>
    <w:rsid w:val="00771989"/>
    <w:rsid w:val="007737BA"/>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B5AC2"/>
    <w:rsid w:val="007C0030"/>
    <w:rsid w:val="007C1231"/>
    <w:rsid w:val="007C4BDA"/>
    <w:rsid w:val="007C644B"/>
    <w:rsid w:val="007C7BCF"/>
    <w:rsid w:val="007D480A"/>
    <w:rsid w:val="007D6CB5"/>
    <w:rsid w:val="007D72B4"/>
    <w:rsid w:val="007E1689"/>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40BB5"/>
    <w:rsid w:val="00846B3A"/>
    <w:rsid w:val="008473FF"/>
    <w:rsid w:val="008545EE"/>
    <w:rsid w:val="008605F3"/>
    <w:rsid w:val="0086208D"/>
    <w:rsid w:val="008632AC"/>
    <w:rsid w:val="00863459"/>
    <w:rsid w:val="0086476B"/>
    <w:rsid w:val="00866167"/>
    <w:rsid w:val="008663BA"/>
    <w:rsid w:val="0086761B"/>
    <w:rsid w:val="00867801"/>
    <w:rsid w:val="00872C0C"/>
    <w:rsid w:val="00873BEF"/>
    <w:rsid w:val="008740CC"/>
    <w:rsid w:val="00877359"/>
    <w:rsid w:val="008776DA"/>
    <w:rsid w:val="00880774"/>
    <w:rsid w:val="00885AC9"/>
    <w:rsid w:val="00890CCC"/>
    <w:rsid w:val="008911ED"/>
    <w:rsid w:val="008930EB"/>
    <w:rsid w:val="0089333A"/>
    <w:rsid w:val="00894CE0"/>
    <w:rsid w:val="008977F5"/>
    <w:rsid w:val="00897D91"/>
    <w:rsid w:val="008A062C"/>
    <w:rsid w:val="008A3063"/>
    <w:rsid w:val="008A68FA"/>
    <w:rsid w:val="008B05C9"/>
    <w:rsid w:val="008B3E7D"/>
    <w:rsid w:val="008B4FC3"/>
    <w:rsid w:val="008D38AC"/>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8D"/>
    <w:rsid w:val="009045E6"/>
    <w:rsid w:val="00904EB6"/>
    <w:rsid w:val="00907470"/>
    <w:rsid w:val="00910E7E"/>
    <w:rsid w:val="00912982"/>
    <w:rsid w:val="0091421F"/>
    <w:rsid w:val="00915418"/>
    <w:rsid w:val="00915767"/>
    <w:rsid w:val="00916792"/>
    <w:rsid w:val="00923D5F"/>
    <w:rsid w:val="009256DA"/>
    <w:rsid w:val="00925C5F"/>
    <w:rsid w:val="0092760F"/>
    <w:rsid w:val="0093214D"/>
    <w:rsid w:val="0093225C"/>
    <w:rsid w:val="00932E9B"/>
    <w:rsid w:val="00934AC9"/>
    <w:rsid w:val="00936EBD"/>
    <w:rsid w:val="00942225"/>
    <w:rsid w:val="00945530"/>
    <w:rsid w:val="0095131E"/>
    <w:rsid w:val="00954835"/>
    <w:rsid w:val="00954A36"/>
    <w:rsid w:val="0095572E"/>
    <w:rsid w:val="00956592"/>
    <w:rsid w:val="009570DC"/>
    <w:rsid w:val="009676E3"/>
    <w:rsid w:val="009754E8"/>
    <w:rsid w:val="0097579C"/>
    <w:rsid w:val="00975BB9"/>
    <w:rsid w:val="00976EBF"/>
    <w:rsid w:val="009773F4"/>
    <w:rsid w:val="00995A28"/>
    <w:rsid w:val="009A2146"/>
    <w:rsid w:val="009A29FB"/>
    <w:rsid w:val="009A7825"/>
    <w:rsid w:val="009A7F0B"/>
    <w:rsid w:val="009B1270"/>
    <w:rsid w:val="009B2690"/>
    <w:rsid w:val="009B78E3"/>
    <w:rsid w:val="009C1572"/>
    <w:rsid w:val="009C51E0"/>
    <w:rsid w:val="009C7505"/>
    <w:rsid w:val="009D0963"/>
    <w:rsid w:val="009D0A68"/>
    <w:rsid w:val="009D4C37"/>
    <w:rsid w:val="009D6199"/>
    <w:rsid w:val="009D6E7E"/>
    <w:rsid w:val="009E67AD"/>
    <w:rsid w:val="009E6D05"/>
    <w:rsid w:val="009F025A"/>
    <w:rsid w:val="009F2F1E"/>
    <w:rsid w:val="009F38CC"/>
    <w:rsid w:val="009F3D3D"/>
    <w:rsid w:val="00A0168D"/>
    <w:rsid w:val="00A034CF"/>
    <w:rsid w:val="00A06637"/>
    <w:rsid w:val="00A076DA"/>
    <w:rsid w:val="00A12AC6"/>
    <w:rsid w:val="00A142CA"/>
    <w:rsid w:val="00A150C9"/>
    <w:rsid w:val="00A15F28"/>
    <w:rsid w:val="00A26405"/>
    <w:rsid w:val="00A26812"/>
    <w:rsid w:val="00A27A19"/>
    <w:rsid w:val="00A27BA6"/>
    <w:rsid w:val="00A354C3"/>
    <w:rsid w:val="00A37EEF"/>
    <w:rsid w:val="00A41982"/>
    <w:rsid w:val="00A453C6"/>
    <w:rsid w:val="00A51A27"/>
    <w:rsid w:val="00A51FE4"/>
    <w:rsid w:val="00A53C86"/>
    <w:rsid w:val="00A542B9"/>
    <w:rsid w:val="00A54548"/>
    <w:rsid w:val="00A557DE"/>
    <w:rsid w:val="00A60055"/>
    <w:rsid w:val="00A6045C"/>
    <w:rsid w:val="00A60DBB"/>
    <w:rsid w:val="00A64029"/>
    <w:rsid w:val="00A6669E"/>
    <w:rsid w:val="00A66B75"/>
    <w:rsid w:val="00A70D93"/>
    <w:rsid w:val="00A72E18"/>
    <w:rsid w:val="00A75647"/>
    <w:rsid w:val="00A7603F"/>
    <w:rsid w:val="00A76E1C"/>
    <w:rsid w:val="00A81895"/>
    <w:rsid w:val="00A81CE6"/>
    <w:rsid w:val="00A83A57"/>
    <w:rsid w:val="00A83FCB"/>
    <w:rsid w:val="00A86CCA"/>
    <w:rsid w:val="00A91CAC"/>
    <w:rsid w:val="00A94719"/>
    <w:rsid w:val="00A96A68"/>
    <w:rsid w:val="00A96E18"/>
    <w:rsid w:val="00AA0766"/>
    <w:rsid w:val="00AA150D"/>
    <w:rsid w:val="00AA1EDB"/>
    <w:rsid w:val="00AA1FAA"/>
    <w:rsid w:val="00AA429E"/>
    <w:rsid w:val="00AA52FC"/>
    <w:rsid w:val="00AA6C15"/>
    <w:rsid w:val="00AA7FF3"/>
    <w:rsid w:val="00AB01FC"/>
    <w:rsid w:val="00AB200E"/>
    <w:rsid w:val="00AB7F4F"/>
    <w:rsid w:val="00AC013E"/>
    <w:rsid w:val="00AC0301"/>
    <w:rsid w:val="00AC2ADC"/>
    <w:rsid w:val="00AC59DD"/>
    <w:rsid w:val="00AC74FB"/>
    <w:rsid w:val="00AD1A84"/>
    <w:rsid w:val="00AD354F"/>
    <w:rsid w:val="00AD4480"/>
    <w:rsid w:val="00AD54F9"/>
    <w:rsid w:val="00AD5982"/>
    <w:rsid w:val="00AE047A"/>
    <w:rsid w:val="00AE308A"/>
    <w:rsid w:val="00AE7140"/>
    <w:rsid w:val="00AF015B"/>
    <w:rsid w:val="00AF0CA1"/>
    <w:rsid w:val="00AF3206"/>
    <w:rsid w:val="00AF3346"/>
    <w:rsid w:val="00AF3983"/>
    <w:rsid w:val="00AF5623"/>
    <w:rsid w:val="00AF5FF3"/>
    <w:rsid w:val="00AF6FC7"/>
    <w:rsid w:val="00B00D71"/>
    <w:rsid w:val="00B0277F"/>
    <w:rsid w:val="00B063C8"/>
    <w:rsid w:val="00B109B0"/>
    <w:rsid w:val="00B12EF0"/>
    <w:rsid w:val="00B12F65"/>
    <w:rsid w:val="00B140C9"/>
    <w:rsid w:val="00B209BA"/>
    <w:rsid w:val="00B2473E"/>
    <w:rsid w:val="00B2648A"/>
    <w:rsid w:val="00B42443"/>
    <w:rsid w:val="00B437E3"/>
    <w:rsid w:val="00B43D07"/>
    <w:rsid w:val="00B44060"/>
    <w:rsid w:val="00B450F6"/>
    <w:rsid w:val="00B47FF9"/>
    <w:rsid w:val="00B50ADA"/>
    <w:rsid w:val="00B51780"/>
    <w:rsid w:val="00B558ED"/>
    <w:rsid w:val="00B601BE"/>
    <w:rsid w:val="00B62F28"/>
    <w:rsid w:val="00B66353"/>
    <w:rsid w:val="00B66FE9"/>
    <w:rsid w:val="00B66FEE"/>
    <w:rsid w:val="00B674F5"/>
    <w:rsid w:val="00B7137D"/>
    <w:rsid w:val="00B75BD8"/>
    <w:rsid w:val="00B76D36"/>
    <w:rsid w:val="00B77C91"/>
    <w:rsid w:val="00B8176E"/>
    <w:rsid w:val="00B8245C"/>
    <w:rsid w:val="00B84F15"/>
    <w:rsid w:val="00B86130"/>
    <w:rsid w:val="00B87F43"/>
    <w:rsid w:val="00B91C57"/>
    <w:rsid w:val="00B92844"/>
    <w:rsid w:val="00B93929"/>
    <w:rsid w:val="00BA0049"/>
    <w:rsid w:val="00BA0CF1"/>
    <w:rsid w:val="00BA11E4"/>
    <w:rsid w:val="00BA2AAD"/>
    <w:rsid w:val="00BA38D9"/>
    <w:rsid w:val="00BA48B7"/>
    <w:rsid w:val="00BA5EAB"/>
    <w:rsid w:val="00BA6140"/>
    <w:rsid w:val="00BA71C2"/>
    <w:rsid w:val="00BB0E68"/>
    <w:rsid w:val="00BB3CF3"/>
    <w:rsid w:val="00BB6B5D"/>
    <w:rsid w:val="00BC076C"/>
    <w:rsid w:val="00BC3D15"/>
    <w:rsid w:val="00BD33A5"/>
    <w:rsid w:val="00BD5590"/>
    <w:rsid w:val="00BD58E1"/>
    <w:rsid w:val="00BD7210"/>
    <w:rsid w:val="00BE14F2"/>
    <w:rsid w:val="00BE47EB"/>
    <w:rsid w:val="00BE49AC"/>
    <w:rsid w:val="00BE54A2"/>
    <w:rsid w:val="00BE5BE3"/>
    <w:rsid w:val="00BF1566"/>
    <w:rsid w:val="00BF3514"/>
    <w:rsid w:val="00BF3730"/>
    <w:rsid w:val="00BF7199"/>
    <w:rsid w:val="00C02B1C"/>
    <w:rsid w:val="00C02DE2"/>
    <w:rsid w:val="00C04667"/>
    <w:rsid w:val="00C05D2B"/>
    <w:rsid w:val="00C10BAE"/>
    <w:rsid w:val="00C12C0A"/>
    <w:rsid w:val="00C13725"/>
    <w:rsid w:val="00C13BB4"/>
    <w:rsid w:val="00C144AE"/>
    <w:rsid w:val="00C148D4"/>
    <w:rsid w:val="00C1653A"/>
    <w:rsid w:val="00C165BD"/>
    <w:rsid w:val="00C17266"/>
    <w:rsid w:val="00C17EA2"/>
    <w:rsid w:val="00C25A17"/>
    <w:rsid w:val="00C264A3"/>
    <w:rsid w:val="00C27B1B"/>
    <w:rsid w:val="00C30E7A"/>
    <w:rsid w:val="00C32334"/>
    <w:rsid w:val="00C4455B"/>
    <w:rsid w:val="00C45C4B"/>
    <w:rsid w:val="00C5195C"/>
    <w:rsid w:val="00C52C91"/>
    <w:rsid w:val="00C55E15"/>
    <w:rsid w:val="00C62395"/>
    <w:rsid w:val="00C630D2"/>
    <w:rsid w:val="00C651BF"/>
    <w:rsid w:val="00C71AEC"/>
    <w:rsid w:val="00C73F64"/>
    <w:rsid w:val="00C74706"/>
    <w:rsid w:val="00C77419"/>
    <w:rsid w:val="00C7751B"/>
    <w:rsid w:val="00C81BAB"/>
    <w:rsid w:val="00C847F9"/>
    <w:rsid w:val="00C869BB"/>
    <w:rsid w:val="00C90A87"/>
    <w:rsid w:val="00C91516"/>
    <w:rsid w:val="00C92BD7"/>
    <w:rsid w:val="00C95263"/>
    <w:rsid w:val="00C959C4"/>
    <w:rsid w:val="00C9648C"/>
    <w:rsid w:val="00CB7A6D"/>
    <w:rsid w:val="00CC07A7"/>
    <w:rsid w:val="00CC0954"/>
    <w:rsid w:val="00CC6794"/>
    <w:rsid w:val="00CD1ED8"/>
    <w:rsid w:val="00CD422D"/>
    <w:rsid w:val="00CD45F8"/>
    <w:rsid w:val="00CD4ABD"/>
    <w:rsid w:val="00CE19EE"/>
    <w:rsid w:val="00CE2894"/>
    <w:rsid w:val="00CE724C"/>
    <w:rsid w:val="00CE7901"/>
    <w:rsid w:val="00CF6354"/>
    <w:rsid w:val="00CF6CC7"/>
    <w:rsid w:val="00D05FB4"/>
    <w:rsid w:val="00D06335"/>
    <w:rsid w:val="00D133F8"/>
    <w:rsid w:val="00D143B6"/>
    <w:rsid w:val="00D16939"/>
    <w:rsid w:val="00D16CD3"/>
    <w:rsid w:val="00D2045A"/>
    <w:rsid w:val="00D24933"/>
    <w:rsid w:val="00D24B9D"/>
    <w:rsid w:val="00D2516B"/>
    <w:rsid w:val="00D262FB"/>
    <w:rsid w:val="00D27E07"/>
    <w:rsid w:val="00D31262"/>
    <w:rsid w:val="00D3441D"/>
    <w:rsid w:val="00D414E3"/>
    <w:rsid w:val="00D515F2"/>
    <w:rsid w:val="00D51F4C"/>
    <w:rsid w:val="00D55A6B"/>
    <w:rsid w:val="00D568C9"/>
    <w:rsid w:val="00D56C67"/>
    <w:rsid w:val="00D5791A"/>
    <w:rsid w:val="00D64B87"/>
    <w:rsid w:val="00D64D28"/>
    <w:rsid w:val="00D663BE"/>
    <w:rsid w:val="00D70679"/>
    <w:rsid w:val="00D70BB8"/>
    <w:rsid w:val="00D71FB2"/>
    <w:rsid w:val="00D73257"/>
    <w:rsid w:val="00D74345"/>
    <w:rsid w:val="00D7441A"/>
    <w:rsid w:val="00D74AB8"/>
    <w:rsid w:val="00D85BF2"/>
    <w:rsid w:val="00D8763C"/>
    <w:rsid w:val="00D9111A"/>
    <w:rsid w:val="00D92916"/>
    <w:rsid w:val="00DA27B2"/>
    <w:rsid w:val="00DA490E"/>
    <w:rsid w:val="00DA7B3D"/>
    <w:rsid w:val="00DB03C1"/>
    <w:rsid w:val="00DB0E71"/>
    <w:rsid w:val="00DB183E"/>
    <w:rsid w:val="00DB7B78"/>
    <w:rsid w:val="00DC334D"/>
    <w:rsid w:val="00DD1EB9"/>
    <w:rsid w:val="00DD2566"/>
    <w:rsid w:val="00DD2A3C"/>
    <w:rsid w:val="00DD3B28"/>
    <w:rsid w:val="00DD404A"/>
    <w:rsid w:val="00DD4408"/>
    <w:rsid w:val="00DD6DD3"/>
    <w:rsid w:val="00DD789F"/>
    <w:rsid w:val="00DE0DAA"/>
    <w:rsid w:val="00DE2530"/>
    <w:rsid w:val="00DE3F48"/>
    <w:rsid w:val="00DE58F2"/>
    <w:rsid w:val="00DF1EE5"/>
    <w:rsid w:val="00DF3675"/>
    <w:rsid w:val="00DF7128"/>
    <w:rsid w:val="00E00086"/>
    <w:rsid w:val="00E00963"/>
    <w:rsid w:val="00E05296"/>
    <w:rsid w:val="00E05CAE"/>
    <w:rsid w:val="00E0766A"/>
    <w:rsid w:val="00E07FB8"/>
    <w:rsid w:val="00E12D4C"/>
    <w:rsid w:val="00E1620E"/>
    <w:rsid w:val="00E200F0"/>
    <w:rsid w:val="00E2153B"/>
    <w:rsid w:val="00E245F8"/>
    <w:rsid w:val="00E255EB"/>
    <w:rsid w:val="00E269FF"/>
    <w:rsid w:val="00E34033"/>
    <w:rsid w:val="00E3484C"/>
    <w:rsid w:val="00E35494"/>
    <w:rsid w:val="00E3631F"/>
    <w:rsid w:val="00E37A0A"/>
    <w:rsid w:val="00E42EEE"/>
    <w:rsid w:val="00E43CF8"/>
    <w:rsid w:val="00E500F2"/>
    <w:rsid w:val="00E5213B"/>
    <w:rsid w:val="00E53CF7"/>
    <w:rsid w:val="00E55B7D"/>
    <w:rsid w:val="00E56631"/>
    <w:rsid w:val="00E56CF3"/>
    <w:rsid w:val="00E576E2"/>
    <w:rsid w:val="00E577C7"/>
    <w:rsid w:val="00E57DE4"/>
    <w:rsid w:val="00E6028F"/>
    <w:rsid w:val="00E63058"/>
    <w:rsid w:val="00E63921"/>
    <w:rsid w:val="00E71767"/>
    <w:rsid w:val="00E71F1F"/>
    <w:rsid w:val="00E73D28"/>
    <w:rsid w:val="00E7472C"/>
    <w:rsid w:val="00E762B5"/>
    <w:rsid w:val="00E81F25"/>
    <w:rsid w:val="00E84435"/>
    <w:rsid w:val="00E84C49"/>
    <w:rsid w:val="00E8600A"/>
    <w:rsid w:val="00E87DD8"/>
    <w:rsid w:val="00E94AD4"/>
    <w:rsid w:val="00E94B5C"/>
    <w:rsid w:val="00EA0E67"/>
    <w:rsid w:val="00EA1A5E"/>
    <w:rsid w:val="00EA2333"/>
    <w:rsid w:val="00EA7BCE"/>
    <w:rsid w:val="00EB138A"/>
    <w:rsid w:val="00EB3219"/>
    <w:rsid w:val="00EB3F90"/>
    <w:rsid w:val="00EB44F5"/>
    <w:rsid w:val="00EC1609"/>
    <w:rsid w:val="00EC24A1"/>
    <w:rsid w:val="00EC3C37"/>
    <w:rsid w:val="00EC42B7"/>
    <w:rsid w:val="00EC4546"/>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3B78"/>
    <w:rsid w:val="00F67E14"/>
    <w:rsid w:val="00F728E3"/>
    <w:rsid w:val="00F7320F"/>
    <w:rsid w:val="00F73F98"/>
    <w:rsid w:val="00F75325"/>
    <w:rsid w:val="00F75FE4"/>
    <w:rsid w:val="00F8237E"/>
    <w:rsid w:val="00F85969"/>
    <w:rsid w:val="00F86409"/>
    <w:rsid w:val="00F86F5F"/>
    <w:rsid w:val="00F93085"/>
    <w:rsid w:val="00F943BF"/>
    <w:rsid w:val="00F96F12"/>
    <w:rsid w:val="00F97FA4"/>
    <w:rsid w:val="00FA24A7"/>
    <w:rsid w:val="00FA3F7D"/>
    <w:rsid w:val="00FA795C"/>
    <w:rsid w:val="00FB12C0"/>
    <w:rsid w:val="00FB1655"/>
    <w:rsid w:val="00FB1EBC"/>
    <w:rsid w:val="00FB385D"/>
    <w:rsid w:val="00FB581A"/>
    <w:rsid w:val="00FB6A15"/>
    <w:rsid w:val="00FC3C4C"/>
    <w:rsid w:val="00FC51A0"/>
    <w:rsid w:val="00FD000E"/>
    <w:rsid w:val="00FD057B"/>
    <w:rsid w:val="00FD412E"/>
    <w:rsid w:val="00FD4E71"/>
    <w:rsid w:val="00FD7F30"/>
    <w:rsid w:val="00FE0CF2"/>
    <w:rsid w:val="00FE15F6"/>
    <w:rsid w:val="00FE592D"/>
    <w:rsid w:val="00FE659D"/>
    <w:rsid w:val="00FF188F"/>
    <w:rsid w:val="00FF1B32"/>
    <w:rsid w:val="00FF1BD3"/>
    <w:rsid w:val="00FF3443"/>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B3981"/>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4862A5"/>
    <w:rPr>
      <w:color w:val="605E5C"/>
      <w:shd w:val="clear" w:color="auto" w:fill="E1DFDD"/>
    </w:rPr>
  </w:style>
  <w:style w:type="character" w:styleId="CommentReference">
    <w:name w:val="annotation reference"/>
    <w:basedOn w:val="DefaultParagraphFont"/>
    <w:uiPriority w:val="99"/>
    <w:semiHidden/>
    <w:unhideWhenUsed/>
    <w:rsid w:val="00337725"/>
    <w:rPr>
      <w:sz w:val="16"/>
      <w:szCs w:val="16"/>
    </w:rPr>
  </w:style>
  <w:style w:type="paragraph" w:styleId="CommentText">
    <w:name w:val="annotation text"/>
    <w:basedOn w:val="Normal"/>
    <w:link w:val="CommentTextChar"/>
    <w:uiPriority w:val="99"/>
    <w:semiHidden/>
    <w:unhideWhenUsed/>
    <w:rsid w:val="00337725"/>
    <w:rPr>
      <w:sz w:val="20"/>
      <w:szCs w:val="20"/>
    </w:rPr>
  </w:style>
  <w:style w:type="character" w:customStyle="1" w:styleId="CommentTextChar">
    <w:name w:val="Comment Text Char"/>
    <w:basedOn w:val="DefaultParagraphFont"/>
    <w:link w:val="CommentText"/>
    <w:uiPriority w:val="99"/>
    <w:semiHidden/>
    <w:rsid w:val="00337725"/>
    <w:rPr>
      <w:lang w:val="sq-AL" w:eastAsia="en-US"/>
    </w:rPr>
  </w:style>
  <w:style w:type="paragraph" w:styleId="CommentSubject">
    <w:name w:val="annotation subject"/>
    <w:basedOn w:val="CommentText"/>
    <w:next w:val="CommentText"/>
    <w:link w:val="CommentSubjectChar"/>
    <w:uiPriority w:val="99"/>
    <w:semiHidden/>
    <w:unhideWhenUsed/>
    <w:rsid w:val="00337725"/>
    <w:rPr>
      <w:b/>
      <w:bCs/>
    </w:rPr>
  </w:style>
  <w:style w:type="character" w:customStyle="1" w:styleId="CommentSubjectChar">
    <w:name w:val="Comment Subject Char"/>
    <w:basedOn w:val="CommentTextChar"/>
    <w:link w:val="CommentSubject"/>
    <w:uiPriority w:val="99"/>
    <w:semiHidden/>
    <w:rsid w:val="00337725"/>
    <w:rPr>
      <w:b/>
      <w:bC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87772755">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456416492">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01189413">
      <w:bodyDiv w:val="1"/>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03138205">
      <w:bodyDiv w:val="1"/>
      <w:marLeft w:val="0"/>
      <w:marRight w:val="0"/>
      <w:marTop w:val="0"/>
      <w:marBottom w:val="0"/>
      <w:divBdr>
        <w:top w:val="none" w:sz="0" w:space="0" w:color="auto"/>
        <w:left w:val="none" w:sz="0" w:space="0" w:color="auto"/>
        <w:bottom w:val="none" w:sz="0" w:space="0" w:color="auto"/>
        <w:right w:val="none" w:sz="0" w:space="0" w:color="auto"/>
      </w:divBdr>
    </w:div>
    <w:div w:id="1422945352">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85EE6-F39D-40B6-9B04-B9CE6C06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1169</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7721</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Lindita Recica</cp:lastModifiedBy>
  <cp:revision>7</cp:revision>
  <cp:lastPrinted>2024-01-15T09:58:00Z</cp:lastPrinted>
  <dcterms:created xsi:type="dcterms:W3CDTF">2025-06-26T11:33:00Z</dcterms:created>
  <dcterms:modified xsi:type="dcterms:W3CDTF">2025-06-30T11:40:00Z</dcterms:modified>
</cp:coreProperties>
</file>