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7864" w14:textId="51D26674" w:rsidR="009C6AC8" w:rsidRPr="006C4DEB" w:rsidRDefault="009C6AC8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lang w:val="en-US"/>
        </w:rPr>
      </w:pPr>
    </w:p>
    <w:p w14:paraId="20CBC436" w14:textId="77777777" w:rsidR="009C6AC8" w:rsidRPr="006C4DEB" w:rsidRDefault="009C6AC8">
      <w:pPr>
        <w:jc w:val="both"/>
        <w:rPr>
          <w:rFonts w:asciiTheme="minorHAnsi" w:hAnsiTheme="minorHAnsi" w:cstheme="minorHAnsi"/>
          <w:color w:val="365F91" w:themeColor="accent1" w:themeShade="BF"/>
          <w:highlight w:val="yellow"/>
          <w:lang w:val="en-US"/>
        </w:rPr>
      </w:pPr>
    </w:p>
    <w:p w14:paraId="4432FEB8" w14:textId="007D0827" w:rsidR="009C6AC8" w:rsidRPr="006C4DEB" w:rsidRDefault="00B601AC">
      <w:pPr>
        <w:pStyle w:val="P68B1DB1-Heading21"/>
        <w:jc w:val="center"/>
        <w:rPr>
          <w:lang w:val="en-US"/>
        </w:rPr>
      </w:pPr>
      <w:bookmarkStart w:id="0" w:name="_Politika_e_Privatësisë"/>
      <w:bookmarkEnd w:id="0"/>
      <w:r w:rsidRPr="006C4DEB">
        <w:rPr>
          <w:lang w:val="en-US"/>
        </w:rPr>
        <w:t>Privacy Policy</w:t>
      </w:r>
    </w:p>
    <w:p w14:paraId="7362AE09" w14:textId="77777777" w:rsidR="009C6AC8" w:rsidRPr="006C4DEB" w:rsidRDefault="009C6AC8">
      <w:pPr>
        <w:jc w:val="both"/>
        <w:rPr>
          <w:rFonts w:asciiTheme="minorHAnsi" w:hAnsiTheme="minorHAnsi" w:cstheme="minorHAnsi"/>
          <w:lang w:val="en-US"/>
        </w:rPr>
      </w:pPr>
    </w:p>
    <w:p w14:paraId="2BBB7D44" w14:textId="4494A16D" w:rsidR="009C6AC8" w:rsidRPr="006C4DEB" w:rsidRDefault="00B601AC">
      <w:pPr>
        <w:pStyle w:val="P68B1DB1-Normal2"/>
        <w:spacing w:before="100" w:beforeAutospacing="1" w:after="100" w:afterAutospacing="1"/>
        <w:jc w:val="both"/>
        <w:rPr>
          <w:lang w:val="en-US"/>
        </w:rPr>
      </w:pPr>
      <w:r w:rsidRPr="006C4DEB">
        <w:rPr>
          <w:lang w:val="en-US"/>
        </w:rPr>
        <w:t xml:space="preserve">This Privacy Policy describes how and why we collect, process and store your personal data, in accordance with Law no. 06/L-082 on the </w:t>
      </w:r>
      <w:r w:rsidR="00E90CF3" w:rsidRPr="006C4DEB">
        <w:rPr>
          <w:lang w:val="en-US"/>
        </w:rPr>
        <w:t>P</w:t>
      </w:r>
      <w:r w:rsidRPr="006C4DEB">
        <w:rPr>
          <w:lang w:val="en-US"/>
        </w:rPr>
        <w:t xml:space="preserve">rotection of </w:t>
      </w:r>
      <w:r w:rsidR="00E90CF3" w:rsidRPr="006C4DEB">
        <w:rPr>
          <w:lang w:val="en-US"/>
        </w:rPr>
        <w:t>P</w:t>
      </w:r>
      <w:r w:rsidRPr="006C4DEB">
        <w:rPr>
          <w:lang w:val="en-US"/>
        </w:rPr>
        <w:t xml:space="preserve">ersonal </w:t>
      </w:r>
      <w:r w:rsidR="00E90CF3" w:rsidRPr="006C4DEB">
        <w:rPr>
          <w:lang w:val="en-US"/>
        </w:rPr>
        <w:t>D</w:t>
      </w:r>
      <w:r w:rsidRPr="006C4DEB">
        <w:rPr>
          <w:lang w:val="en-US"/>
        </w:rPr>
        <w:t>ata; Any processing is done in a lawful, fair and transparent manner.</w:t>
      </w:r>
    </w:p>
    <w:p w14:paraId="52C1660E" w14:textId="4E3219C2" w:rsidR="009C6AC8" w:rsidRPr="006C4DEB" w:rsidRDefault="00B601AC">
      <w:pPr>
        <w:pStyle w:val="P68B1DB1-Normal3"/>
        <w:jc w:val="both"/>
        <w:rPr>
          <w:lang w:val="en-US"/>
        </w:rPr>
      </w:pPr>
      <w:r w:rsidRPr="006C4DEB">
        <w:rPr>
          <w:lang w:val="en-US"/>
        </w:rPr>
        <w:t>The right to privacy and the protection of your personal data is a top priority of the Privatization Agency</w:t>
      </w:r>
      <w:r w:rsidR="00E90CF3" w:rsidRPr="006C4DEB">
        <w:rPr>
          <w:lang w:val="en-US"/>
        </w:rPr>
        <w:t xml:space="preserve"> of </w:t>
      </w:r>
      <w:r w:rsidR="00E90CF3" w:rsidRPr="006C4DEB">
        <w:rPr>
          <w:lang w:val="en-US"/>
        </w:rPr>
        <w:t>Kosovo</w:t>
      </w:r>
      <w:r w:rsidRPr="006C4DEB">
        <w:rPr>
          <w:lang w:val="en-US"/>
        </w:rPr>
        <w:t xml:space="preserve">, which is committed to process your personal data responsibly and in accordance with Law no. 06/L-082 on the </w:t>
      </w:r>
      <w:r w:rsidR="00E90CF3" w:rsidRPr="006C4DEB">
        <w:rPr>
          <w:lang w:val="en-US"/>
        </w:rPr>
        <w:t>P</w:t>
      </w:r>
      <w:r w:rsidRPr="006C4DEB">
        <w:rPr>
          <w:lang w:val="en-US"/>
        </w:rPr>
        <w:t xml:space="preserve">rotection of </w:t>
      </w:r>
      <w:r w:rsidR="00E90CF3" w:rsidRPr="006C4DEB">
        <w:rPr>
          <w:lang w:val="en-US"/>
        </w:rPr>
        <w:t>P</w:t>
      </w:r>
      <w:r w:rsidRPr="006C4DEB">
        <w:rPr>
          <w:lang w:val="en-US"/>
        </w:rPr>
        <w:t xml:space="preserve">ersonal </w:t>
      </w:r>
      <w:r w:rsidR="00E90CF3" w:rsidRPr="006C4DEB">
        <w:rPr>
          <w:lang w:val="en-US"/>
        </w:rPr>
        <w:t>D</w:t>
      </w:r>
      <w:r w:rsidRPr="006C4DEB">
        <w:rPr>
          <w:lang w:val="en-US"/>
        </w:rPr>
        <w:t xml:space="preserve">ata, and in accordance with the European legislation on the protection of personal data. </w:t>
      </w:r>
    </w:p>
    <w:p w14:paraId="60750472" w14:textId="6AC13F80" w:rsidR="009C6AC8" w:rsidRPr="006C4DEB" w:rsidRDefault="00B601AC">
      <w:pPr>
        <w:jc w:val="both"/>
        <w:rPr>
          <w:rFonts w:asciiTheme="minorHAnsi" w:hAnsiTheme="minorHAnsi" w:cstheme="minorHAnsi"/>
          <w:lang w:val="en-US"/>
        </w:rPr>
      </w:pPr>
      <w:r w:rsidRPr="006C4DEB">
        <w:rPr>
          <w:rFonts w:asciiTheme="minorHAnsi" w:hAnsiTheme="minorHAnsi" w:cstheme="minorHAnsi"/>
          <w:lang w:val="en-US"/>
        </w:rPr>
        <w:t xml:space="preserve">This data protection policy is applicable if you are a job applicant, a contracting party, participating in a training </w:t>
      </w:r>
      <w:r w:rsidR="006C4DEB" w:rsidRPr="006C4DEB">
        <w:rPr>
          <w:rFonts w:asciiTheme="minorHAnsi" w:hAnsiTheme="minorHAnsi" w:cstheme="minorHAnsi"/>
          <w:lang w:val="en-US"/>
        </w:rPr>
        <w:t>organized</w:t>
      </w:r>
      <w:r w:rsidRPr="006C4DEB">
        <w:rPr>
          <w:rFonts w:asciiTheme="minorHAnsi" w:hAnsiTheme="minorHAnsi" w:cstheme="minorHAnsi"/>
          <w:lang w:val="en-US"/>
        </w:rPr>
        <w:t xml:space="preserve"> by us, visiting the </w:t>
      </w:r>
      <w:r w:rsidR="00E90CF3" w:rsidRPr="006C4DEB">
        <w:rPr>
          <w:rFonts w:asciiTheme="minorHAnsi" w:hAnsiTheme="minorHAnsi" w:cstheme="minorHAnsi"/>
          <w:lang w:val="en-US"/>
        </w:rPr>
        <w:t>PAK</w:t>
      </w:r>
      <w:r w:rsidRPr="006C4DEB">
        <w:rPr>
          <w:rFonts w:asciiTheme="minorHAnsi" w:hAnsiTheme="minorHAnsi" w:cstheme="minorHAnsi"/>
          <w:lang w:val="en-US"/>
        </w:rPr>
        <w:t xml:space="preserve">, using any service, submitting a request via email or our </w:t>
      </w:r>
      <w:r w:rsidRPr="006C4DEB">
        <w:rPr>
          <w:rFonts w:cstheme="minorHAnsi"/>
          <w:lang w:val="en-US"/>
        </w:rPr>
        <w:t>website</w:t>
      </w:r>
      <w:r w:rsidRPr="006C4DEB">
        <w:rPr>
          <w:rFonts w:asciiTheme="minorHAnsi" w:hAnsiTheme="minorHAnsi" w:cstheme="minorHAnsi"/>
          <w:lang w:val="en-US"/>
        </w:rPr>
        <w:t xml:space="preserve">. </w:t>
      </w:r>
    </w:p>
    <w:p w14:paraId="04386FB2" w14:textId="77777777" w:rsidR="009C6AC8" w:rsidRPr="006C4DEB" w:rsidRDefault="009C6AC8">
      <w:pPr>
        <w:jc w:val="both"/>
        <w:rPr>
          <w:rFonts w:asciiTheme="minorHAnsi" w:hAnsiTheme="minorHAnsi" w:cstheme="minorHAnsi"/>
          <w:lang w:val="en-US"/>
        </w:rPr>
      </w:pPr>
    </w:p>
    <w:p w14:paraId="0421B0D2" w14:textId="4BC5550D" w:rsidR="009C6AC8" w:rsidRPr="006C4DEB" w:rsidRDefault="00B601AC">
      <w:pPr>
        <w:pStyle w:val="P68B1DB1-Heading24"/>
        <w:jc w:val="both"/>
        <w:rPr>
          <w:lang w:val="en-US"/>
        </w:rPr>
      </w:pPr>
      <w:bookmarkStart w:id="1" w:name="_Kush_i_përpunon"/>
      <w:bookmarkEnd w:id="1"/>
      <w:r w:rsidRPr="006C4DEB">
        <w:rPr>
          <w:lang w:val="en-US"/>
        </w:rPr>
        <w:t xml:space="preserve">Who is responsible </w:t>
      </w:r>
      <w:r w:rsidR="006C4DEB" w:rsidRPr="006C4DEB">
        <w:rPr>
          <w:lang w:val="en-US"/>
        </w:rPr>
        <w:t>ON</w:t>
      </w:r>
      <w:r w:rsidRPr="006C4DEB">
        <w:rPr>
          <w:lang w:val="en-US"/>
        </w:rPr>
        <w:t xml:space="preserve"> your personal data</w:t>
      </w:r>
      <w:r w:rsidR="006C4DEB" w:rsidRPr="006C4DEB">
        <w:rPr>
          <w:lang w:val="en-US"/>
        </w:rPr>
        <w:t xml:space="preserve"> PROCESSING</w:t>
      </w:r>
      <w:r w:rsidRPr="006C4DEB">
        <w:rPr>
          <w:lang w:val="en-US"/>
        </w:rPr>
        <w:t>?</w:t>
      </w:r>
    </w:p>
    <w:p w14:paraId="76E0F587" w14:textId="6662CF5C" w:rsidR="009C6AC8" w:rsidRPr="006C4DEB" w:rsidRDefault="00B601AC">
      <w:pPr>
        <w:spacing w:before="100" w:beforeAutospacing="1" w:after="100" w:afterAutospacing="1"/>
        <w:rPr>
          <w:rFonts w:asciiTheme="minorHAnsi" w:eastAsia="Times New Roman" w:hAnsiTheme="minorHAnsi" w:cstheme="minorHAnsi"/>
          <w:lang w:val="en-US"/>
        </w:rPr>
      </w:pPr>
      <w:r w:rsidRPr="006C4DEB">
        <w:rPr>
          <w:rFonts w:asciiTheme="minorHAnsi" w:eastAsia="Times New Roman" w:hAnsiTheme="minorHAnsi" w:cstheme="minorHAnsi"/>
          <w:lang w:val="en-US"/>
        </w:rPr>
        <w:t>Responsible for data processing is the Privatization Agency</w:t>
      </w:r>
      <w:r w:rsidR="00E90CF3" w:rsidRPr="006C4DEB">
        <w:rPr>
          <w:rFonts w:asciiTheme="minorHAnsi" w:eastAsia="Times New Roman" w:hAnsiTheme="minorHAnsi" w:cstheme="minorHAnsi"/>
          <w:lang w:val="en-US"/>
        </w:rPr>
        <w:t xml:space="preserve"> of </w:t>
      </w:r>
      <w:r w:rsidR="00E90CF3" w:rsidRPr="006C4DEB">
        <w:rPr>
          <w:rFonts w:asciiTheme="minorHAnsi" w:eastAsia="Times New Roman" w:hAnsiTheme="minorHAnsi" w:cstheme="minorHAnsi"/>
          <w:lang w:val="en-US"/>
        </w:rPr>
        <w:t>Kosovo</w:t>
      </w:r>
      <w:r w:rsidRPr="006C4DEB">
        <w:rPr>
          <w:rFonts w:asciiTheme="minorHAnsi" w:eastAsia="Times New Roman" w:hAnsiTheme="minorHAnsi" w:cstheme="minorHAnsi"/>
          <w:lang w:val="en-US"/>
        </w:rPr>
        <w:t>, with address: "</w:t>
      </w:r>
      <w:proofErr w:type="spellStart"/>
      <w:r w:rsidRPr="006C4DEB">
        <w:rPr>
          <w:rFonts w:asciiTheme="minorHAnsi" w:eastAsia="Times New Roman" w:hAnsiTheme="minorHAnsi" w:cstheme="minorHAnsi"/>
          <w:lang w:val="en-US"/>
        </w:rPr>
        <w:t>Dritan</w:t>
      </w:r>
      <w:proofErr w:type="spellEnd"/>
      <w:r w:rsidRPr="006C4DEB">
        <w:rPr>
          <w:rFonts w:asciiTheme="minorHAnsi" w:eastAsia="Times New Roman" w:hAnsiTheme="minorHAnsi" w:cstheme="minorHAnsi"/>
          <w:lang w:val="en-US"/>
        </w:rPr>
        <w:t xml:space="preserve"> Hoxha" </w:t>
      </w:r>
      <w:r w:rsidR="00E90CF3" w:rsidRPr="006C4DEB">
        <w:rPr>
          <w:rFonts w:asciiTheme="minorHAnsi" w:eastAsia="Times New Roman" w:hAnsiTheme="minorHAnsi" w:cstheme="minorHAnsi"/>
          <w:lang w:val="en-US"/>
        </w:rPr>
        <w:t>Street</w:t>
      </w:r>
      <w:r w:rsidR="00E326FC" w:rsidRPr="006C4DEB">
        <w:rPr>
          <w:rFonts w:asciiTheme="minorHAnsi" w:eastAsia="Times New Roman" w:hAnsiTheme="minorHAnsi" w:cstheme="minorHAnsi"/>
          <w:lang w:val="en-US"/>
        </w:rPr>
        <w:t>,</w:t>
      </w:r>
      <w:r w:rsidR="00E90CF3" w:rsidRPr="006C4DEB">
        <w:rPr>
          <w:rFonts w:asciiTheme="minorHAnsi" w:eastAsia="Times New Roman" w:hAnsiTheme="minorHAnsi" w:cstheme="minorHAnsi"/>
          <w:lang w:val="en-US"/>
        </w:rPr>
        <w:t xml:space="preserve"> </w:t>
      </w:r>
      <w:r w:rsidRPr="006C4DEB">
        <w:rPr>
          <w:rFonts w:asciiTheme="minorHAnsi" w:eastAsia="Times New Roman" w:hAnsiTheme="minorHAnsi" w:cstheme="minorHAnsi"/>
          <w:lang w:val="en-US"/>
        </w:rPr>
        <w:t xml:space="preserve">no. 55, </w:t>
      </w:r>
      <w:proofErr w:type="spellStart"/>
      <w:r w:rsidRPr="006C4DEB">
        <w:rPr>
          <w:rFonts w:asciiTheme="minorHAnsi" w:eastAsia="Times New Roman" w:hAnsiTheme="minorHAnsi" w:cstheme="minorHAnsi"/>
          <w:lang w:val="en-US"/>
        </w:rPr>
        <w:t>Lakrishtë</w:t>
      </w:r>
      <w:proofErr w:type="spellEnd"/>
      <w:r w:rsidRPr="006C4DEB">
        <w:rPr>
          <w:rFonts w:asciiTheme="minorHAnsi" w:eastAsia="Times New Roman" w:hAnsiTheme="minorHAnsi" w:cstheme="minorHAnsi"/>
          <w:lang w:val="en-US"/>
        </w:rPr>
        <w:t xml:space="preserve">, 10 000 </w:t>
      </w:r>
      <w:proofErr w:type="spellStart"/>
      <w:r w:rsidRPr="006C4DEB">
        <w:rPr>
          <w:rFonts w:asciiTheme="minorHAnsi" w:eastAsia="Times New Roman" w:hAnsiTheme="minorHAnsi" w:cstheme="minorHAnsi"/>
          <w:lang w:val="en-US"/>
        </w:rPr>
        <w:t>Prishtina</w:t>
      </w:r>
      <w:proofErr w:type="spellEnd"/>
      <w:r w:rsidRPr="006C4DEB">
        <w:rPr>
          <w:rFonts w:asciiTheme="minorHAnsi" w:eastAsia="Times New Roman" w:hAnsiTheme="minorHAnsi" w:cstheme="minorHAnsi"/>
          <w:lang w:val="en-US"/>
        </w:rPr>
        <w:t>, and email</w:t>
      </w:r>
      <w:hyperlink r:id="rId8" w:history="1">
        <w:r w:rsidRPr="006C4DEB">
          <w:rPr>
            <w:rStyle w:val="Hyperlink"/>
            <w:rFonts w:asciiTheme="minorHAnsi" w:eastAsia="Times New Roman" w:hAnsiTheme="minorHAnsi" w:cstheme="minorHAnsi"/>
            <w:lang w:val="en-US"/>
          </w:rPr>
          <w:t>:</w:t>
        </w:r>
      </w:hyperlink>
      <w:r w:rsidRPr="006C4DEB">
        <w:rPr>
          <w:rFonts w:asciiTheme="minorHAnsi" w:eastAsia="Times New Roman" w:hAnsiTheme="minorHAnsi" w:cstheme="minorHAnsi"/>
          <w:lang w:val="en-US"/>
        </w:rPr>
        <w:t xml:space="preserve"> </w:t>
      </w:r>
      <w:hyperlink r:id="rId9" w:history="1">
        <w:r w:rsidR="00E90CF3" w:rsidRPr="006C4DEB">
          <w:rPr>
            <w:rStyle w:val="Hyperlink"/>
            <w:rFonts w:asciiTheme="minorHAnsi" w:eastAsia="Times New Roman" w:hAnsiTheme="minorHAnsi" w:cstheme="minorHAnsi"/>
            <w:lang w:val="en-US"/>
          </w:rPr>
          <w:t>info@pak-ks.org</w:t>
        </w:r>
      </w:hyperlink>
      <w:r w:rsidR="00E90CF3" w:rsidRPr="006C4DEB">
        <w:rPr>
          <w:rFonts w:asciiTheme="minorHAnsi" w:eastAsia="Times New Roman" w:hAnsiTheme="minorHAnsi" w:cstheme="minorHAnsi"/>
          <w:lang w:val="en-US"/>
        </w:rPr>
        <w:t>.</w:t>
      </w:r>
      <w:r w:rsidRPr="006C4DEB">
        <w:rPr>
          <w:rFonts w:asciiTheme="minorHAnsi" w:eastAsia="Times New Roman" w:hAnsiTheme="minorHAnsi" w:cstheme="minorHAnsi"/>
          <w:lang w:val="en-US"/>
        </w:rPr>
        <w:t xml:space="preserve"> </w:t>
      </w:r>
    </w:p>
    <w:p w14:paraId="2F382505" w14:textId="77777777" w:rsidR="009C6AC8" w:rsidRPr="006C4DEB" w:rsidRDefault="00B601AC">
      <w:pPr>
        <w:jc w:val="both"/>
        <w:rPr>
          <w:rFonts w:asciiTheme="minorHAnsi" w:hAnsiTheme="minorHAnsi" w:cstheme="minorHAnsi"/>
          <w:lang w:val="en-US"/>
        </w:rPr>
      </w:pPr>
      <w:r w:rsidRPr="006C4DEB">
        <w:rPr>
          <w:rFonts w:asciiTheme="minorHAnsi" w:hAnsiTheme="minorHAnsi" w:cstheme="minorHAnsi"/>
          <w:lang w:val="en-US"/>
        </w:rPr>
        <w:t xml:space="preserve">The official responsible for the protection of personal data is </w:t>
      </w:r>
      <w:proofErr w:type="spellStart"/>
      <w:r w:rsidRPr="006C4DEB">
        <w:rPr>
          <w:rFonts w:asciiTheme="minorHAnsi" w:hAnsiTheme="minorHAnsi" w:cstheme="minorHAnsi"/>
          <w:lang w:val="en-US"/>
        </w:rPr>
        <w:t>Fitore</w:t>
      </w:r>
      <w:proofErr w:type="spellEnd"/>
      <w:r w:rsidRPr="006C4DE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6C4DEB">
        <w:rPr>
          <w:rFonts w:asciiTheme="minorHAnsi" w:hAnsiTheme="minorHAnsi" w:cstheme="minorHAnsi"/>
          <w:lang w:val="en-US"/>
        </w:rPr>
        <w:t>Geci</w:t>
      </w:r>
      <w:proofErr w:type="spellEnd"/>
      <w:r w:rsidRPr="006C4DE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6C4DEB">
        <w:rPr>
          <w:rFonts w:asciiTheme="minorHAnsi" w:hAnsiTheme="minorHAnsi" w:cstheme="minorHAnsi"/>
          <w:lang w:val="en-US"/>
        </w:rPr>
        <w:t>Gagica</w:t>
      </w:r>
      <w:proofErr w:type="spellEnd"/>
      <w:r w:rsidRPr="006C4DEB">
        <w:rPr>
          <w:rFonts w:asciiTheme="minorHAnsi" w:hAnsiTheme="minorHAnsi" w:cstheme="minorHAnsi"/>
          <w:lang w:val="en-US"/>
        </w:rPr>
        <w:t xml:space="preserve">, by email address: </w:t>
      </w:r>
      <w:hyperlink r:id="rId10" w:history="1">
        <w:r w:rsidRPr="006C4DEB">
          <w:rPr>
            <w:rStyle w:val="Hyperlink"/>
            <w:rFonts w:asciiTheme="minorHAnsi" w:hAnsiTheme="minorHAnsi" w:cstheme="minorHAnsi"/>
            <w:lang w:val="en-US"/>
          </w:rPr>
          <w:t>Fitore.gagica@pak-ks.org</w:t>
        </w:r>
      </w:hyperlink>
      <w:r w:rsidRPr="006C4DEB">
        <w:rPr>
          <w:rFonts w:asciiTheme="minorHAnsi" w:hAnsiTheme="minorHAnsi" w:cstheme="minorHAnsi"/>
          <w:lang w:val="en-US"/>
        </w:rPr>
        <w:t xml:space="preserve"> </w:t>
      </w:r>
    </w:p>
    <w:p w14:paraId="17F0F6BA" w14:textId="77777777" w:rsidR="009C6AC8" w:rsidRPr="006C4DEB" w:rsidRDefault="009C6AC8">
      <w:pPr>
        <w:jc w:val="both"/>
        <w:rPr>
          <w:rFonts w:asciiTheme="minorHAnsi" w:hAnsiTheme="minorHAnsi" w:cstheme="minorHAnsi"/>
          <w:lang w:val="en-US"/>
        </w:rPr>
      </w:pPr>
    </w:p>
    <w:p w14:paraId="1236031B" w14:textId="77777777" w:rsidR="009C6AC8" w:rsidRPr="006C4DEB" w:rsidRDefault="00B601AC">
      <w:pPr>
        <w:pStyle w:val="P68B1DB1-Heading24"/>
        <w:jc w:val="both"/>
        <w:rPr>
          <w:lang w:val="en-US"/>
        </w:rPr>
      </w:pPr>
      <w:bookmarkStart w:id="2" w:name="_Kategoria_e_të"/>
      <w:bookmarkEnd w:id="2"/>
      <w:r w:rsidRPr="006C4DEB">
        <w:rPr>
          <w:lang w:val="en-US"/>
        </w:rPr>
        <w:t>The category of data that we process?</w:t>
      </w:r>
    </w:p>
    <w:p w14:paraId="3D21EBDD" w14:textId="77777777" w:rsidR="009C6AC8" w:rsidRPr="006C4DEB" w:rsidRDefault="009C6AC8">
      <w:pPr>
        <w:jc w:val="both"/>
        <w:rPr>
          <w:rFonts w:asciiTheme="minorHAnsi" w:hAnsiTheme="minorHAnsi" w:cstheme="minorHAnsi"/>
          <w:lang w:val="en-US"/>
        </w:rPr>
      </w:pPr>
    </w:p>
    <w:p w14:paraId="59625AF2" w14:textId="633F4868" w:rsidR="009C6AC8" w:rsidRPr="006C4DEB" w:rsidRDefault="00B601AC">
      <w:pPr>
        <w:pStyle w:val="P68B1DB1-Normal3"/>
        <w:jc w:val="both"/>
        <w:rPr>
          <w:lang w:val="en-US"/>
        </w:rPr>
      </w:pPr>
      <w:r w:rsidRPr="006C4DEB">
        <w:rPr>
          <w:lang w:val="en-US"/>
        </w:rPr>
        <w:t>Depending on the specific purposes and reasons, the Privatization Agency</w:t>
      </w:r>
      <w:r w:rsidR="00E90CF3" w:rsidRPr="006C4DEB">
        <w:rPr>
          <w:lang w:val="en-US"/>
        </w:rPr>
        <w:t xml:space="preserve"> of</w:t>
      </w:r>
      <w:r w:rsidRPr="006C4DEB">
        <w:rPr>
          <w:lang w:val="en-US"/>
        </w:rPr>
        <w:t xml:space="preserve"> </w:t>
      </w:r>
      <w:r w:rsidR="00E90CF3" w:rsidRPr="006C4DEB">
        <w:rPr>
          <w:lang w:val="en-US"/>
        </w:rPr>
        <w:t>Kosovo</w:t>
      </w:r>
      <w:r w:rsidR="00E90CF3" w:rsidRPr="006C4DEB">
        <w:rPr>
          <w:lang w:val="en-US"/>
        </w:rPr>
        <w:t xml:space="preserve"> </w:t>
      </w:r>
      <w:r w:rsidRPr="006C4DEB">
        <w:rPr>
          <w:lang w:val="en-US"/>
        </w:rPr>
        <w:t>processes all or some of the personal data specified below, separately or in combination between them:</w:t>
      </w:r>
    </w:p>
    <w:p w14:paraId="2D47D1B4" w14:textId="77777777" w:rsidR="009C6AC8" w:rsidRPr="006C4DEB" w:rsidRDefault="00B601AC">
      <w:pPr>
        <w:pStyle w:val="P68B1DB1-ListParagraph5"/>
        <w:numPr>
          <w:ilvl w:val="0"/>
          <w:numId w:val="24"/>
        </w:numPr>
        <w:spacing w:after="160" w:line="259" w:lineRule="auto"/>
        <w:jc w:val="both"/>
        <w:rPr>
          <w:lang w:val="en-US"/>
        </w:rPr>
      </w:pPr>
      <w:r w:rsidRPr="006C4DEB">
        <w:rPr>
          <w:lang w:val="en-US"/>
        </w:rPr>
        <w:t>Identification data: name, surname, identity document data;</w:t>
      </w:r>
    </w:p>
    <w:p w14:paraId="3744AD6C" w14:textId="77777777" w:rsidR="009C6AC8" w:rsidRPr="006C4DEB" w:rsidRDefault="00B601AC">
      <w:pPr>
        <w:pStyle w:val="P68B1DB1-ListParagraph5"/>
        <w:numPr>
          <w:ilvl w:val="0"/>
          <w:numId w:val="24"/>
        </w:numPr>
        <w:spacing w:after="160" w:line="259" w:lineRule="auto"/>
        <w:jc w:val="both"/>
        <w:rPr>
          <w:lang w:val="en-US"/>
        </w:rPr>
      </w:pPr>
      <w:r w:rsidRPr="006C4DEB">
        <w:rPr>
          <w:lang w:val="en-US"/>
        </w:rPr>
        <w:t>Contact details: address, email, phone number;</w:t>
      </w:r>
    </w:p>
    <w:p w14:paraId="60BDE991" w14:textId="77777777" w:rsidR="009C6AC8" w:rsidRPr="006C4DEB" w:rsidRDefault="00B601AC">
      <w:pPr>
        <w:pStyle w:val="P68B1DB1-ListParagraph5"/>
        <w:numPr>
          <w:ilvl w:val="0"/>
          <w:numId w:val="24"/>
        </w:numPr>
        <w:spacing w:after="160" w:line="259" w:lineRule="auto"/>
        <w:jc w:val="both"/>
        <w:rPr>
          <w:lang w:val="en-US"/>
        </w:rPr>
      </w:pPr>
      <w:r w:rsidRPr="006C4DEB">
        <w:rPr>
          <w:lang w:val="en-US"/>
        </w:rPr>
        <w:t>Data on education, health, vocational qualification and work activity;</w:t>
      </w:r>
    </w:p>
    <w:p w14:paraId="70B637A4" w14:textId="77777777" w:rsidR="009C6AC8" w:rsidRPr="006C4DEB" w:rsidRDefault="00B601AC">
      <w:pPr>
        <w:pStyle w:val="P68B1DB1-ListParagraph5"/>
        <w:numPr>
          <w:ilvl w:val="0"/>
          <w:numId w:val="24"/>
        </w:numPr>
        <w:spacing w:after="160" w:line="259" w:lineRule="auto"/>
        <w:jc w:val="both"/>
        <w:rPr>
          <w:lang w:val="en-US"/>
        </w:rPr>
      </w:pPr>
      <w:r w:rsidRPr="006C4DEB">
        <w:rPr>
          <w:lang w:val="en-US"/>
        </w:rPr>
        <w:t>Other data required under specific laws governing the employment relationship or contractual relationship;</w:t>
      </w:r>
    </w:p>
    <w:p w14:paraId="198171DC" w14:textId="77B30ACD" w:rsidR="009C6AC8" w:rsidRPr="006C4DEB" w:rsidRDefault="00B601AC">
      <w:pPr>
        <w:pStyle w:val="P68B1DB1-ListParagraph5"/>
        <w:numPr>
          <w:ilvl w:val="0"/>
          <w:numId w:val="24"/>
        </w:numPr>
        <w:spacing w:after="160" w:line="259" w:lineRule="auto"/>
        <w:jc w:val="both"/>
        <w:rPr>
          <w:lang w:val="en-US"/>
        </w:rPr>
      </w:pPr>
      <w:r w:rsidRPr="006C4DEB">
        <w:rPr>
          <w:lang w:val="en-US"/>
        </w:rPr>
        <w:t xml:space="preserve">Other information and personal data necessary for the fulfillment of the statutory obligations of the Privatization Agency </w:t>
      </w:r>
      <w:r w:rsidR="00FE189A" w:rsidRPr="006C4DEB">
        <w:rPr>
          <w:lang w:val="en-US"/>
        </w:rPr>
        <w:t xml:space="preserve">of </w:t>
      </w:r>
      <w:r w:rsidR="00FE189A" w:rsidRPr="006C4DEB">
        <w:rPr>
          <w:lang w:val="en-US"/>
        </w:rPr>
        <w:t>Kosovo</w:t>
      </w:r>
      <w:r w:rsidR="00FE189A" w:rsidRPr="006C4DEB">
        <w:rPr>
          <w:lang w:val="en-US"/>
        </w:rPr>
        <w:t xml:space="preserve"> </w:t>
      </w:r>
      <w:r w:rsidRPr="006C4DEB">
        <w:rPr>
          <w:lang w:val="en-US"/>
        </w:rPr>
        <w:t>to ensure security in the provision of services related to the privatization process;</w:t>
      </w:r>
    </w:p>
    <w:p w14:paraId="15F9D253" w14:textId="77777777" w:rsidR="009C6AC8" w:rsidRPr="006C4DEB" w:rsidRDefault="00B601AC">
      <w:pPr>
        <w:pStyle w:val="P68B1DB1-ListParagraph5"/>
        <w:numPr>
          <w:ilvl w:val="0"/>
          <w:numId w:val="24"/>
        </w:numPr>
        <w:spacing w:after="160" w:line="259" w:lineRule="auto"/>
        <w:jc w:val="both"/>
        <w:rPr>
          <w:lang w:val="en-US"/>
        </w:rPr>
      </w:pPr>
      <w:r w:rsidRPr="006C4DEB">
        <w:rPr>
          <w:lang w:val="en-US"/>
        </w:rPr>
        <w:t>Photos and videos from the conference or event.</w:t>
      </w:r>
    </w:p>
    <w:p w14:paraId="2C0685FB" w14:textId="77777777" w:rsidR="009C6AC8" w:rsidRPr="006C4DEB" w:rsidRDefault="009C6A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en-US"/>
        </w:rPr>
      </w:pPr>
    </w:p>
    <w:p w14:paraId="114EC122" w14:textId="77777777" w:rsidR="009C6AC8" w:rsidRPr="006C4DEB" w:rsidRDefault="00B601AC">
      <w:pPr>
        <w:pStyle w:val="P68B1DB1-Heading24"/>
        <w:jc w:val="both"/>
        <w:rPr>
          <w:lang w:val="en-US"/>
        </w:rPr>
      </w:pPr>
      <w:bookmarkStart w:id="3" w:name="_Për_çfarë_qëllimesh"/>
      <w:bookmarkEnd w:id="3"/>
      <w:r w:rsidRPr="006C4DEB">
        <w:rPr>
          <w:lang w:val="en-US"/>
        </w:rPr>
        <w:lastRenderedPageBreak/>
        <w:t>What is the purpose for which we use your personal data?</w:t>
      </w:r>
    </w:p>
    <w:p w14:paraId="7A116164" w14:textId="77777777" w:rsidR="00FE189A" w:rsidRPr="006C4DEB" w:rsidRDefault="00FE189A" w:rsidP="0037686E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lang w:val="en-US"/>
        </w:rPr>
      </w:pPr>
    </w:p>
    <w:p w14:paraId="4F87F9A5" w14:textId="58214C5F" w:rsidR="009C6AC8" w:rsidRPr="006C4DEB" w:rsidRDefault="00FE189A" w:rsidP="0037686E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lang w:val="en-US"/>
        </w:rPr>
      </w:pPr>
      <w:r w:rsidRPr="006C4DEB">
        <w:rPr>
          <w:rFonts w:asciiTheme="minorHAnsi" w:hAnsiTheme="minorHAnsi" w:cstheme="minorHAnsi"/>
          <w:lang w:val="en-US"/>
        </w:rPr>
        <w:t>Fulfilment</w:t>
      </w:r>
      <w:r w:rsidR="00B601AC" w:rsidRPr="006C4DEB">
        <w:rPr>
          <w:rFonts w:asciiTheme="minorHAnsi" w:hAnsiTheme="minorHAnsi" w:cstheme="minorHAnsi"/>
          <w:lang w:val="en-US"/>
        </w:rPr>
        <w:t xml:space="preserve"> of legal obligations </w:t>
      </w:r>
      <w:r w:rsidR="00B601AC" w:rsidRPr="006C4DEB">
        <w:rPr>
          <w:rFonts w:cstheme="minorHAnsi"/>
          <w:lang w:val="en-US"/>
        </w:rPr>
        <w:t>established by</w:t>
      </w:r>
      <w:r w:rsidR="00B601AC" w:rsidRPr="006C4DEB">
        <w:rPr>
          <w:rFonts w:asciiTheme="minorHAnsi" w:hAnsiTheme="minorHAnsi" w:cstheme="minorHAnsi"/>
          <w:lang w:val="en-US"/>
        </w:rPr>
        <w:t xml:space="preserve"> Law no. </w:t>
      </w:r>
      <w:r w:rsidR="00B601AC" w:rsidRPr="006C4DEB">
        <w:rPr>
          <w:rFonts w:asciiTheme="minorHAnsi" w:hAnsiTheme="minorHAnsi" w:cstheme="minorHAnsi"/>
          <w:shd w:val="clear" w:color="auto" w:fill="FFFFFF"/>
          <w:lang w:val="en-US"/>
        </w:rPr>
        <w:t>Regulation (EU) 2016/679 of the European Parliament and of the Council of 27 April 2016 on the protection of natural persons with regard to the processing of</w:t>
      </w:r>
      <w:r w:rsidR="00B601AC" w:rsidRPr="006C4DEB">
        <w:rPr>
          <w:rFonts w:asciiTheme="minorHAnsi" w:hAnsiTheme="minorHAnsi" w:cstheme="minorHAnsi"/>
          <w:lang w:val="en-US"/>
        </w:rPr>
        <w:t xml:space="preserve"> </w:t>
      </w:r>
      <w:r w:rsidR="00B601AC" w:rsidRPr="006C4DEB">
        <w:rPr>
          <w:rFonts w:asciiTheme="minorHAnsi" w:hAnsiTheme="minorHAnsi" w:cstheme="minorHAnsi"/>
          <w:shd w:val="clear" w:color="auto" w:fill="FFFFFF"/>
          <w:lang w:val="en-US"/>
        </w:rPr>
        <w:t>personal data and on the free movement of such data, repealing Directive 95/46/EC (General Data Protection Regulation).</w:t>
      </w:r>
    </w:p>
    <w:p w14:paraId="2E810110" w14:textId="77777777" w:rsidR="009C6AC8" w:rsidRPr="006C4DEB" w:rsidRDefault="00B601AC">
      <w:pPr>
        <w:pStyle w:val="P68B1DB1-Normal3"/>
        <w:jc w:val="both"/>
        <w:rPr>
          <w:lang w:val="en-US"/>
        </w:rPr>
      </w:pPr>
      <w:r w:rsidRPr="006C4DEB">
        <w:rPr>
          <w:lang w:val="en-US"/>
        </w:rPr>
        <w:t>Compliance with the orders of the competent state bodies;</w:t>
      </w:r>
    </w:p>
    <w:p w14:paraId="26129FA7" w14:textId="77777777" w:rsidR="009C6AC8" w:rsidRPr="006C4DEB" w:rsidRDefault="00B601AC">
      <w:pPr>
        <w:pStyle w:val="P68B1DB1-Normal3"/>
        <w:jc w:val="both"/>
        <w:rPr>
          <w:lang w:val="en-US"/>
        </w:rPr>
      </w:pPr>
      <w:r w:rsidRPr="006C4DEB">
        <w:rPr>
          <w:lang w:val="en-US"/>
        </w:rPr>
        <w:t>Selection of employees, including the conduct of specialized and language training for new recruits;</w:t>
      </w:r>
    </w:p>
    <w:p w14:paraId="33837F2B" w14:textId="7CDB4057" w:rsidR="009C6AC8" w:rsidRPr="006C4DEB" w:rsidRDefault="00FE189A">
      <w:pPr>
        <w:pStyle w:val="P68B1DB1-Normal3"/>
        <w:jc w:val="both"/>
        <w:rPr>
          <w:lang w:val="en-US"/>
        </w:rPr>
      </w:pPr>
      <w:r w:rsidRPr="006C4DEB">
        <w:rPr>
          <w:lang w:val="en-US"/>
        </w:rPr>
        <w:t>Entering into</w:t>
      </w:r>
      <w:r w:rsidR="00B601AC" w:rsidRPr="006C4DEB">
        <w:rPr>
          <w:lang w:val="en-US"/>
        </w:rPr>
        <w:t xml:space="preserve"> contracts and pre-contractual relations;</w:t>
      </w:r>
    </w:p>
    <w:p w14:paraId="56B2629F" w14:textId="77777777" w:rsidR="009C6AC8" w:rsidRPr="006C4DEB" w:rsidRDefault="00B601AC">
      <w:pPr>
        <w:pStyle w:val="P68B1DB1-Normal3"/>
        <w:jc w:val="both"/>
        <w:rPr>
          <w:lang w:val="en-US"/>
        </w:rPr>
      </w:pPr>
      <w:r w:rsidRPr="006C4DEB">
        <w:rPr>
          <w:lang w:val="en-US"/>
        </w:rPr>
        <w:t>Ensuring the security of employees, visitors, as well as the enterprise infrastructure, through video surveillance system, physical security, access control and registration of external visitors;</w:t>
      </w:r>
    </w:p>
    <w:p w14:paraId="147E4AFA" w14:textId="7328DE87" w:rsidR="009C6AC8" w:rsidRPr="006C4DEB" w:rsidRDefault="00B601AC">
      <w:pPr>
        <w:pStyle w:val="P68B1DB1-Normal3"/>
        <w:jc w:val="both"/>
        <w:rPr>
          <w:lang w:val="en-US"/>
        </w:rPr>
      </w:pPr>
      <w:r w:rsidRPr="006C4DEB">
        <w:rPr>
          <w:lang w:val="en-US"/>
        </w:rPr>
        <w:t>Ensuring the normal functioning, maintenance and security of the website and the information and communication systems of th</w:t>
      </w:r>
      <w:r w:rsidR="00FE189A" w:rsidRPr="006C4DEB">
        <w:rPr>
          <w:lang w:val="en-US"/>
        </w:rPr>
        <w:t>e</w:t>
      </w:r>
      <w:r w:rsidRPr="006C4DEB">
        <w:rPr>
          <w:lang w:val="en-US"/>
        </w:rPr>
        <w:t xml:space="preserve"> Privatization Agency</w:t>
      </w:r>
      <w:r w:rsidR="00FE189A" w:rsidRPr="006C4DEB">
        <w:rPr>
          <w:lang w:val="en-US"/>
        </w:rPr>
        <w:t xml:space="preserve"> of Kosovo</w:t>
      </w:r>
      <w:r w:rsidRPr="006C4DEB">
        <w:rPr>
          <w:lang w:val="en-US"/>
        </w:rPr>
        <w:t>;</w:t>
      </w:r>
    </w:p>
    <w:p w14:paraId="4C0F0ACC" w14:textId="581F2CFB" w:rsidR="009C6AC8" w:rsidRPr="006C4DEB" w:rsidRDefault="00B601AC">
      <w:pPr>
        <w:pStyle w:val="P68B1DB1-Normal3"/>
        <w:jc w:val="both"/>
        <w:rPr>
          <w:lang w:val="en-US"/>
        </w:rPr>
      </w:pPr>
      <w:r w:rsidRPr="006C4DEB">
        <w:rPr>
          <w:lang w:val="en-US"/>
        </w:rPr>
        <w:t xml:space="preserve">Organization and implementation of specialized trainings by the Training Organization in the </w:t>
      </w:r>
      <w:r w:rsidR="001B7496" w:rsidRPr="006C4DEB">
        <w:rPr>
          <w:lang w:val="en-US"/>
        </w:rPr>
        <w:t>PAK</w:t>
      </w:r>
      <w:r w:rsidRPr="006C4DEB">
        <w:rPr>
          <w:lang w:val="en-US"/>
        </w:rPr>
        <w:t>;</w:t>
      </w:r>
    </w:p>
    <w:p w14:paraId="781E13DD" w14:textId="76C7DC95" w:rsidR="009C6AC8" w:rsidRPr="006C4DEB" w:rsidRDefault="00B601AC">
      <w:pPr>
        <w:pStyle w:val="P68B1DB1-Normal3"/>
        <w:jc w:val="both"/>
        <w:rPr>
          <w:lang w:val="en-US"/>
        </w:rPr>
      </w:pPr>
      <w:r w:rsidRPr="006C4DEB">
        <w:rPr>
          <w:lang w:val="en-US"/>
        </w:rPr>
        <w:t>Processing of requests according to Law no. ON A</w:t>
      </w:r>
      <w:r w:rsidR="001B7496" w:rsidRPr="006C4DEB">
        <w:rPr>
          <w:lang w:val="en-US"/>
        </w:rPr>
        <w:t>ccess to</w:t>
      </w:r>
      <w:r w:rsidRPr="006C4DEB">
        <w:rPr>
          <w:lang w:val="en-US"/>
        </w:rPr>
        <w:t xml:space="preserve"> P</w:t>
      </w:r>
      <w:r w:rsidR="001B7496" w:rsidRPr="006C4DEB">
        <w:rPr>
          <w:lang w:val="en-US"/>
        </w:rPr>
        <w:t>ublic</w:t>
      </w:r>
      <w:r w:rsidRPr="006C4DEB">
        <w:rPr>
          <w:lang w:val="en-US"/>
        </w:rPr>
        <w:t xml:space="preserve"> D</w:t>
      </w:r>
      <w:r w:rsidR="001B7496" w:rsidRPr="006C4DEB">
        <w:rPr>
          <w:lang w:val="en-US"/>
        </w:rPr>
        <w:t>ocuments.</w:t>
      </w:r>
      <w:r w:rsidRPr="006C4DEB">
        <w:rPr>
          <w:lang w:val="en-US"/>
        </w:rPr>
        <w:t xml:space="preserve"> </w:t>
      </w:r>
    </w:p>
    <w:p w14:paraId="34ED0ABC" w14:textId="172A9175" w:rsidR="009C6AC8" w:rsidRPr="006C4DEB" w:rsidRDefault="00B601AC">
      <w:pPr>
        <w:pStyle w:val="P68B1DB1-Normal3"/>
        <w:jc w:val="both"/>
        <w:rPr>
          <w:lang w:val="en-US"/>
        </w:rPr>
      </w:pPr>
      <w:r w:rsidRPr="006C4DEB">
        <w:rPr>
          <w:lang w:val="en-US"/>
        </w:rPr>
        <w:t xml:space="preserve">Promotion of </w:t>
      </w:r>
      <w:r w:rsidR="001B7496" w:rsidRPr="006C4DEB">
        <w:rPr>
          <w:lang w:val="en-US"/>
        </w:rPr>
        <w:t>PAK</w:t>
      </w:r>
      <w:r w:rsidRPr="006C4DEB">
        <w:rPr>
          <w:lang w:val="en-US"/>
        </w:rPr>
        <w:t xml:space="preserve"> activities, including distribution of advertising materials and brochures, posting of photos / videos on websites, Facebook, Instagram, Twitter, </w:t>
      </w:r>
      <w:proofErr w:type="spellStart"/>
      <w:r w:rsidRPr="006C4DEB">
        <w:rPr>
          <w:lang w:val="en-US"/>
        </w:rPr>
        <w:t>Linkedin</w:t>
      </w:r>
      <w:proofErr w:type="spellEnd"/>
      <w:r w:rsidRPr="006C4DEB">
        <w:rPr>
          <w:lang w:val="en-US"/>
        </w:rPr>
        <w:t xml:space="preserve"> or other media.</w:t>
      </w:r>
    </w:p>
    <w:p w14:paraId="04C1951C" w14:textId="77777777" w:rsidR="009C6AC8" w:rsidRPr="006C4DEB" w:rsidRDefault="00B601AC">
      <w:pPr>
        <w:pStyle w:val="P68B1DB1-Heading24"/>
        <w:jc w:val="both"/>
        <w:rPr>
          <w:lang w:val="en-US"/>
        </w:rPr>
      </w:pPr>
      <w:bookmarkStart w:id="4" w:name="_Baza_ligjore_për"/>
      <w:bookmarkEnd w:id="4"/>
      <w:r w:rsidRPr="006C4DEB">
        <w:rPr>
          <w:lang w:val="en-US"/>
        </w:rPr>
        <w:t>Legal basis for processing</w:t>
      </w:r>
    </w:p>
    <w:p w14:paraId="1181F93D" w14:textId="77777777" w:rsidR="009C6AC8" w:rsidRPr="006C4DEB" w:rsidRDefault="009C6AC8">
      <w:pPr>
        <w:jc w:val="both"/>
        <w:rPr>
          <w:rFonts w:asciiTheme="minorHAnsi" w:hAnsiTheme="minorHAnsi" w:cstheme="minorHAnsi"/>
          <w:lang w:val="en-US"/>
        </w:rPr>
      </w:pPr>
    </w:p>
    <w:p w14:paraId="42435720" w14:textId="4A2644DE" w:rsidR="009C6AC8" w:rsidRPr="006C4DEB" w:rsidRDefault="00B601AC">
      <w:pPr>
        <w:pStyle w:val="P68B1DB1-Normal6"/>
        <w:jc w:val="both"/>
        <w:rPr>
          <w:lang w:val="en-US"/>
        </w:rPr>
      </w:pPr>
      <w:r w:rsidRPr="006C4DEB">
        <w:rPr>
          <w:lang w:val="en-US"/>
        </w:rPr>
        <w:t xml:space="preserve">The </w:t>
      </w:r>
      <w:r w:rsidR="001B7496" w:rsidRPr="006C4DEB">
        <w:rPr>
          <w:lang w:val="en-US"/>
        </w:rPr>
        <w:t>PAK</w:t>
      </w:r>
      <w:r w:rsidRPr="006C4DEB">
        <w:rPr>
          <w:lang w:val="en-US"/>
        </w:rPr>
        <w:t xml:space="preserve"> processes data in accordance with Article 5 of Law no. 06/L-082, namely:</w:t>
      </w:r>
    </w:p>
    <w:p w14:paraId="2C7248C8" w14:textId="77777777" w:rsidR="009C6AC8" w:rsidRPr="006C4DEB" w:rsidRDefault="00B601AC">
      <w:pPr>
        <w:pStyle w:val="P68B1DB1-Normal6"/>
        <w:jc w:val="both"/>
        <w:rPr>
          <w:lang w:val="en-US"/>
        </w:rPr>
      </w:pPr>
      <w:r w:rsidRPr="006C4DEB">
        <w:rPr>
          <w:lang w:val="en-US"/>
        </w:rPr>
        <w:t>– Consent of the data subject (Article 5.1.1)</w:t>
      </w:r>
    </w:p>
    <w:p w14:paraId="375EF88C" w14:textId="77777777" w:rsidR="009C6AC8" w:rsidRPr="006C4DEB" w:rsidRDefault="00B601AC">
      <w:pPr>
        <w:pStyle w:val="P68B1DB1-Normal6"/>
        <w:jc w:val="both"/>
        <w:rPr>
          <w:lang w:val="en-US"/>
        </w:rPr>
      </w:pPr>
      <w:r w:rsidRPr="006C4DEB">
        <w:rPr>
          <w:lang w:val="en-US"/>
        </w:rPr>
        <w:t>– Fulfillment of a contract (Article 5.1.2)</w:t>
      </w:r>
    </w:p>
    <w:p w14:paraId="5171EF2C" w14:textId="77777777" w:rsidR="009C6AC8" w:rsidRPr="006C4DEB" w:rsidRDefault="00B601AC">
      <w:pPr>
        <w:pStyle w:val="P68B1DB1-Normal6"/>
        <w:jc w:val="both"/>
        <w:rPr>
          <w:lang w:val="en-US"/>
        </w:rPr>
      </w:pPr>
      <w:r w:rsidRPr="006C4DEB">
        <w:rPr>
          <w:lang w:val="en-US"/>
        </w:rPr>
        <w:t>– Compliance with legal obligations (Article 5.1.3)</w:t>
      </w:r>
    </w:p>
    <w:p w14:paraId="1AF13C6F" w14:textId="77777777" w:rsidR="009C6AC8" w:rsidRPr="006C4DEB" w:rsidRDefault="00B601AC">
      <w:pPr>
        <w:pStyle w:val="P68B1DB1-Normal6"/>
        <w:jc w:val="both"/>
        <w:rPr>
          <w:rFonts w:asciiTheme="minorHAnsi" w:hAnsiTheme="minorHAnsi"/>
          <w:lang w:val="en-US"/>
        </w:rPr>
      </w:pPr>
      <w:r w:rsidRPr="006C4DEB">
        <w:rPr>
          <w:lang w:val="en-US"/>
        </w:rPr>
        <w:t>– Public interest/official authority (Article 5.1.5)</w:t>
      </w:r>
    </w:p>
    <w:p w14:paraId="33A832CF" w14:textId="77777777" w:rsidR="009C6AC8" w:rsidRPr="006C4DEB" w:rsidRDefault="00B601AC">
      <w:pPr>
        <w:pStyle w:val="P68B1DB1-Normal3"/>
        <w:jc w:val="both"/>
        <w:rPr>
          <w:lang w:val="en-US"/>
        </w:rPr>
      </w:pPr>
      <w:r w:rsidRPr="006C4DEB">
        <w:rPr>
          <w:lang w:val="en-US"/>
        </w:rPr>
        <w:t>In some cases, we process personal data only after the prior consent of the data subject. The given consent can be withdrawn at any time by the subject.</w:t>
      </w:r>
    </w:p>
    <w:p w14:paraId="56B209C9" w14:textId="77777777" w:rsidR="009C6AC8" w:rsidRPr="006C4DEB" w:rsidRDefault="009C6AC8">
      <w:pPr>
        <w:jc w:val="both"/>
        <w:rPr>
          <w:rFonts w:asciiTheme="minorHAnsi" w:hAnsiTheme="minorHAnsi" w:cstheme="minorHAnsi"/>
          <w:lang w:val="en-US"/>
        </w:rPr>
      </w:pPr>
    </w:p>
    <w:p w14:paraId="072E5504" w14:textId="77777777" w:rsidR="009C6AC8" w:rsidRPr="006C4DEB" w:rsidRDefault="00B601AC">
      <w:pPr>
        <w:pStyle w:val="P68B1DB1-Heading24"/>
        <w:jc w:val="both"/>
        <w:rPr>
          <w:lang w:val="en-US"/>
        </w:rPr>
      </w:pPr>
      <w:bookmarkStart w:id="5" w:name="_Me_kë_i"/>
      <w:bookmarkEnd w:id="5"/>
      <w:r w:rsidRPr="006C4DEB">
        <w:rPr>
          <w:lang w:val="en-US"/>
        </w:rPr>
        <w:t>Who do we share the personal data collected with?</w:t>
      </w:r>
    </w:p>
    <w:p w14:paraId="17802AA3" w14:textId="77777777" w:rsidR="009C6AC8" w:rsidRPr="006C4DEB" w:rsidRDefault="009C6AC8">
      <w:pPr>
        <w:jc w:val="both"/>
        <w:rPr>
          <w:rFonts w:asciiTheme="minorHAnsi" w:hAnsiTheme="minorHAnsi" w:cstheme="minorHAnsi"/>
          <w:lang w:val="en-US"/>
        </w:rPr>
      </w:pPr>
    </w:p>
    <w:p w14:paraId="2AF05AD3" w14:textId="68C5329B" w:rsidR="009C6AC8" w:rsidRPr="006C4DEB" w:rsidRDefault="00B601AC">
      <w:pPr>
        <w:pStyle w:val="P68B1DB1-Normal3"/>
        <w:jc w:val="both"/>
        <w:rPr>
          <w:lang w:val="en-US"/>
        </w:rPr>
      </w:pPr>
      <w:r w:rsidRPr="006C4DEB">
        <w:rPr>
          <w:lang w:val="en-US"/>
        </w:rPr>
        <w:t xml:space="preserve">Competent authorities such as security, judicial and supervisory authorities, which on the basis of a legal act have the authority to request from the </w:t>
      </w:r>
      <w:r w:rsidR="001B7496" w:rsidRPr="006C4DEB">
        <w:rPr>
          <w:lang w:val="en-US"/>
        </w:rPr>
        <w:t>PAK</w:t>
      </w:r>
      <w:r w:rsidRPr="006C4DEB">
        <w:rPr>
          <w:lang w:val="en-US"/>
        </w:rPr>
        <w:t xml:space="preserve"> the personal data of certain subjects.</w:t>
      </w:r>
    </w:p>
    <w:p w14:paraId="61D91F8D" w14:textId="41658689" w:rsidR="009C6AC8" w:rsidRPr="006C4DEB" w:rsidRDefault="001B7496">
      <w:pPr>
        <w:pStyle w:val="P68B1DB1-Normal6"/>
        <w:jc w:val="both"/>
        <w:rPr>
          <w:rFonts w:asciiTheme="minorHAnsi" w:hAnsiTheme="minorHAnsi"/>
          <w:lang w:val="en-US"/>
        </w:rPr>
      </w:pPr>
      <w:r w:rsidRPr="006C4DEB">
        <w:rPr>
          <w:lang w:val="en-US"/>
        </w:rPr>
        <w:t xml:space="preserve">PAK </w:t>
      </w:r>
      <w:r w:rsidR="00B601AC" w:rsidRPr="006C4DEB">
        <w:rPr>
          <w:lang w:val="en-US"/>
        </w:rPr>
        <w:t>does not transfer personal data outside the Republic of Kosovo, except for cases provided by law and with the guarantees set by the Agency for Information and Privacy.</w:t>
      </w:r>
    </w:p>
    <w:p w14:paraId="619C4853" w14:textId="2F366C85" w:rsidR="009C6AC8" w:rsidRPr="006C4DEB" w:rsidRDefault="00B601AC">
      <w:pPr>
        <w:pStyle w:val="P68B1DB1-Normal6"/>
        <w:jc w:val="both"/>
        <w:rPr>
          <w:rFonts w:asciiTheme="minorHAnsi" w:hAnsiTheme="minorHAnsi"/>
          <w:lang w:val="en-US"/>
        </w:rPr>
      </w:pPr>
      <w:r w:rsidRPr="006C4DEB">
        <w:rPr>
          <w:lang w:val="en-US"/>
        </w:rPr>
        <w:t xml:space="preserve">If personal data are collected from third parties and not directly from the subject, </w:t>
      </w:r>
      <w:r w:rsidR="001B7496" w:rsidRPr="006C4DEB">
        <w:rPr>
          <w:lang w:val="en-US"/>
        </w:rPr>
        <w:t>PAK</w:t>
      </w:r>
      <w:r w:rsidRPr="006C4DEB">
        <w:rPr>
          <w:lang w:val="en-US"/>
        </w:rPr>
        <w:t xml:space="preserve"> guarantees the information of the subject in accordance with Article 13 of the </w:t>
      </w:r>
      <w:r w:rsidR="001B7496" w:rsidRPr="006C4DEB">
        <w:rPr>
          <w:lang w:val="en-US"/>
        </w:rPr>
        <w:t>L</w:t>
      </w:r>
      <w:r w:rsidRPr="006C4DEB">
        <w:rPr>
          <w:lang w:val="en-US"/>
        </w:rPr>
        <w:t>aw.</w:t>
      </w:r>
    </w:p>
    <w:p w14:paraId="438F8BC4" w14:textId="55EDE882" w:rsidR="009C6AC8" w:rsidRPr="006C4DEB" w:rsidRDefault="00B601AC">
      <w:pPr>
        <w:pStyle w:val="P68B1DB1-Heading24"/>
        <w:jc w:val="both"/>
        <w:rPr>
          <w:lang w:val="en-US"/>
        </w:rPr>
      </w:pPr>
      <w:bookmarkStart w:id="6" w:name="_Cilat_janë_të"/>
      <w:bookmarkEnd w:id="6"/>
      <w:r w:rsidRPr="006C4DEB">
        <w:rPr>
          <w:lang w:val="en-US"/>
        </w:rPr>
        <w:t>What are your rights</w:t>
      </w:r>
      <w:r w:rsidR="001B7496" w:rsidRPr="006C4DEB">
        <w:rPr>
          <w:lang w:val="en-US"/>
        </w:rPr>
        <w:t>?</w:t>
      </w:r>
    </w:p>
    <w:p w14:paraId="74F1C274" w14:textId="77777777" w:rsidR="009C6AC8" w:rsidRPr="006C4DEB" w:rsidRDefault="009C6A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en-US"/>
        </w:rPr>
      </w:pPr>
    </w:p>
    <w:p w14:paraId="79BDDDB0" w14:textId="17334202" w:rsidR="009C6AC8" w:rsidRPr="006C4DEB" w:rsidRDefault="00B601AC">
      <w:pPr>
        <w:pStyle w:val="P68B1DB1-Normal7"/>
        <w:autoSpaceDE w:val="0"/>
        <w:autoSpaceDN w:val="0"/>
        <w:adjustRightInd w:val="0"/>
        <w:jc w:val="both"/>
        <w:rPr>
          <w:lang w:val="en-US"/>
        </w:rPr>
      </w:pPr>
      <w:r w:rsidRPr="006C4DEB">
        <w:rPr>
          <w:lang w:val="en-US"/>
        </w:rPr>
        <w:lastRenderedPageBreak/>
        <w:t>When your personal data is processed by the Privatization Agency</w:t>
      </w:r>
      <w:r w:rsidR="001B7496" w:rsidRPr="006C4DEB">
        <w:rPr>
          <w:lang w:val="en-US"/>
        </w:rPr>
        <w:t xml:space="preserve"> of </w:t>
      </w:r>
      <w:r w:rsidR="001B7496" w:rsidRPr="006C4DEB">
        <w:rPr>
          <w:lang w:val="en-US"/>
        </w:rPr>
        <w:t>Kosovo</w:t>
      </w:r>
      <w:r w:rsidRPr="006C4DEB">
        <w:rPr>
          <w:lang w:val="en-US"/>
        </w:rPr>
        <w:t>, you have the right to:</w:t>
      </w:r>
    </w:p>
    <w:p w14:paraId="03EEAB64" w14:textId="77777777" w:rsidR="009C6AC8" w:rsidRPr="006C4DEB" w:rsidRDefault="009C6A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12529"/>
          <w:shd w:val="clear" w:color="auto" w:fill="FFFFFF"/>
          <w:lang w:val="en-US"/>
        </w:rPr>
      </w:pPr>
    </w:p>
    <w:p w14:paraId="7631D7F1" w14:textId="77777777" w:rsidR="009C6AC8" w:rsidRPr="006C4DEB" w:rsidRDefault="00B601AC">
      <w:pPr>
        <w:pStyle w:val="P68B1DB1-ListParagraph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6C4DEB">
        <w:rPr>
          <w:lang w:val="en-US"/>
        </w:rPr>
        <w:t>access to your data and, at any time, seek to correct and update it without delay if your data is inaccurate or incomplete;</w:t>
      </w:r>
    </w:p>
    <w:p w14:paraId="713636BA" w14:textId="77777777" w:rsidR="009C6AC8" w:rsidRPr="006C4DEB" w:rsidRDefault="00B601AC">
      <w:pPr>
        <w:pStyle w:val="P68B1DB1-ListParagraph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6C4DEB">
        <w:rPr>
          <w:lang w:val="en-US"/>
        </w:rPr>
        <w:t>the deletion (‘right to be forgotten’) of your data and you can request that the processing be stopped under certain circumstances;</w:t>
      </w:r>
    </w:p>
    <w:p w14:paraId="47DE7947" w14:textId="77777777" w:rsidR="009C6AC8" w:rsidRPr="006C4DEB" w:rsidRDefault="00B601AC">
      <w:pPr>
        <w:pStyle w:val="P68B1DB1-ListParagraph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6C4DEB">
        <w:rPr>
          <w:lang w:val="en-US"/>
        </w:rPr>
        <w:t>request that any of the above changes be communicated to other parties to whom your data has been disclosed;</w:t>
      </w:r>
    </w:p>
    <w:p w14:paraId="3CDF6E70" w14:textId="77777777" w:rsidR="009C6AC8" w:rsidRPr="006C4DEB" w:rsidRDefault="00B601AC">
      <w:pPr>
        <w:pStyle w:val="P68B1DB1-ListParagraph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6C4DEB">
        <w:rPr>
          <w:lang w:val="en-US"/>
        </w:rPr>
        <w:t>complain at any time if you believe that your data protection rights have been violated.</w:t>
      </w:r>
    </w:p>
    <w:p w14:paraId="629C89C4" w14:textId="77777777" w:rsidR="009C6AC8" w:rsidRPr="006C4DEB" w:rsidRDefault="009C6A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</w:p>
    <w:p w14:paraId="2A5DFE32" w14:textId="77777777" w:rsidR="009C6AC8" w:rsidRPr="006C4DEB" w:rsidRDefault="009C6A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</w:p>
    <w:p w14:paraId="72ED7D68" w14:textId="77777777" w:rsidR="009C6AC8" w:rsidRPr="006C4DEB" w:rsidRDefault="00B601AC">
      <w:pPr>
        <w:pStyle w:val="P68B1DB1-Heading24"/>
        <w:jc w:val="both"/>
        <w:rPr>
          <w:lang w:val="en-US"/>
        </w:rPr>
      </w:pPr>
      <w:bookmarkStart w:id="7" w:name="_E_drejta_e"/>
      <w:bookmarkEnd w:id="7"/>
      <w:r w:rsidRPr="006C4DEB">
        <w:rPr>
          <w:lang w:val="en-US"/>
        </w:rPr>
        <w:t>Right of appeal</w:t>
      </w:r>
    </w:p>
    <w:p w14:paraId="1BF0F64B" w14:textId="77777777" w:rsidR="009C6AC8" w:rsidRPr="006C4DEB" w:rsidRDefault="009C6A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</w:p>
    <w:p w14:paraId="06256A4D" w14:textId="5E689D35" w:rsidR="009C6AC8" w:rsidRPr="006C4DEB" w:rsidRDefault="00B601A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212529"/>
          <w:lang w:val="en-US"/>
        </w:rPr>
      </w:pPr>
      <w:r w:rsidRPr="006C4DEB">
        <w:rPr>
          <w:rFonts w:asciiTheme="minorHAnsi" w:hAnsiTheme="minorHAnsi" w:cstheme="minorHAnsi"/>
          <w:lang w:val="en-US"/>
        </w:rPr>
        <w:t xml:space="preserve">In accordance with the </w:t>
      </w:r>
      <w:r w:rsidR="001B7496" w:rsidRPr="006C4DEB">
        <w:rPr>
          <w:rFonts w:asciiTheme="minorHAnsi" w:hAnsiTheme="minorHAnsi" w:cstheme="minorHAnsi"/>
          <w:lang w:val="en-US"/>
        </w:rPr>
        <w:t>L</w:t>
      </w:r>
      <w:r w:rsidRPr="006C4DEB">
        <w:rPr>
          <w:rFonts w:asciiTheme="minorHAnsi" w:hAnsiTheme="minorHAnsi" w:cstheme="minorHAnsi"/>
          <w:lang w:val="en-US"/>
        </w:rPr>
        <w:t>aw 06/L-082 on Personal Data Protection, any natural person who believes that his right to personal data protection has been violated, can file a complaint with the</w:t>
      </w:r>
      <w:hyperlink r:id="rId11" w:history="1">
        <w:r w:rsidRPr="006C4DEB">
          <w:rPr>
            <w:rStyle w:val="Hyperlink"/>
            <w:rFonts w:asciiTheme="minorHAnsi" w:hAnsiTheme="minorHAnsi" w:cstheme="minorHAnsi"/>
            <w:lang w:val="en-US"/>
          </w:rPr>
          <w:t xml:space="preserve"> Information and Privacy</w:t>
        </w:r>
      </w:hyperlink>
      <w:r w:rsidR="001B7496" w:rsidRPr="006C4DEB">
        <w:rPr>
          <w:rStyle w:val="Hyperlink"/>
          <w:rFonts w:asciiTheme="minorHAnsi" w:hAnsiTheme="minorHAnsi" w:cstheme="minorHAnsi"/>
          <w:lang w:val="en-US"/>
        </w:rPr>
        <w:t xml:space="preserve"> Agency</w:t>
      </w:r>
      <w:r w:rsidRPr="006C4DEB">
        <w:rPr>
          <w:rFonts w:asciiTheme="minorHAnsi" w:hAnsiTheme="minorHAnsi" w:cstheme="minorHAnsi"/>
          <w:lang w:val="en-US"/>
        </w:rPr>
        <w:t xml:space="preserve"> with the address:</w:t>
      </w:r>
      <w:r w:rsidRPr="006C4DEB">
        <w:rPr>
          <w:rFonts w:asciiTheme="minorHAnsi" w:hAnsiTheme="minorHAnsi" w:cstheme="minorHAnsi"/>
          <w:color w:val="212529"/>
          <w:lang w:val="en-US"/>
        </w:rPr>
        <w:t xml:space="preserve"> Str. </w:t>
      </w:r>
      <w:proofErr w:type="spellStart"/>
      <w:r w:rsidRPr="006C4DEB">
        <w:rPr>
          <w:rFonts w:asciiTheme="minorHAnsi" w:hAnsiTheme="minorHAnsi" w:cstheme="minorHAnsi"/>
          <w:color w:val="212529"/>
          <w:lang w:val="en-US"/>
        </w:rPr>
        <w:t>Zejnel</w:t>
      </w:r>
      <w:proofErr w:type="spellEnd"/>
      <w:r w:rsidRPr="006C4DEB">
        <w:rPr>
          <w:rFonts w:asciiTheme="minorHAnsi" w:hAnsiTheme="minorHAnsi" w:cstheme="minorHAnsi"/>
          <w:color w:val="212529"/>
          <w:lang w:val="en-US"/>
        </w:rPr>
        <w:t xml:space="preserve"> </w:t>
      </w:r>
      <w:proofErr w:type="spellStart"/>
      <w:r w:rsidRPr="006C4DEB">
        <w:rPr>
          <w:rFonts w:asciiTheme="minorHAnsi" w:hAnsiTheme="minorHAnsi" w:cstheme="minorHAnsi"/>
          <w:color w:val="212529"/>
          <w:lang w:val="en-US"/>
        </w:rPr>
        <w:t>Salihu</w:t>
      </w:r>
      <w:proofErr w:type="spellEnd"/>
      <w:r w:rsidRPr="006C4DEB">
        <w:rPr>
          <w:rFonts w:asciiTheme="minorHAnsi" w:hAnsiTheme="minorHAnsi" w:cstheme="minorHAnsi"/>
          <w:color w:val="212529"/>
          <w:lang w:val="en-US"/>
        </w:rPr>
        <w:t xml:space="preserve"> - No.22, 10000, </w:t>
      </w:r>
      <w:proofErr w:type="spellStart"/>
      <w:r w:rsidRPr="006C4DEB">
        <w:rPr>
          <w:rFonts w:asciiTheme="minorHAnsi" w:hAnsiTheme="minorHAnsi" w:cstheme="minorHAnsi"/>
          <w:color w:val="212529"/>
          <w:lang w:val="en-US"/>
        </w:rPr>
        <w:t>Prishtina</w:t>
      </w:r>
      <w:proofErr w:type="spellEnd"/>
      <w:r w:rsidRPr="006C4DEB">
        <w:rPr>
          <w:rFonts w:asciiTheme="minorHAnsi" w:hAnsiTheme="minorHAnsi" w:cstheme="minorHAnsi"/>
          <w:color w:val="212529"/>
          <w:lang w:val="en-US"/>
        </w:rPr>
        <w:t>, Republic of Kosovo.</w:t>
      </w:r>
    </w:p>
    <w:p w14:paraId="646BB149" w14:textId="77777777" w:rsidR="009C6AC8" w:rsidRPr="006C4DEB" w:rsidRDefault="009C6A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</w:p>
    <w:p w14:paraId="127D28E5" w14:textId="77777777" w:rsidR="009C6AC8" w:rsidRPr="006C4DEB" w:rsidRDefault="00B601AC">
      <w:pPr>
        <w:pStyle w:val="P68B1DB1-Heading24"/>
        <w:jc w:val="both"/>
        <w:rPr>
          <w:lang w:val="en-US"/>
        </w:rPr>
      </w:pPr>
      <w:bookmarkStart w:id="8" w:name="_Siguria_e_të"/>
      <w:bookmarkEnd w:id="8"/>
      <w:r w:rsidRPr="006C4DEB">
        <w:rPr>
          <w:lang w:val="en-US"/>
        </w:rPr>
        <w:t>The security of personal data</w:t>
      </w:r>
    </w:p>
    <w:p w14:paraId="669697D4" w14:textId="77777777" w:rsidR="009C6AC8" w:rsidRPr="006C4DEB" w:rsidRDefault="009C6A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</w:p>
    <w:p w14:paraId="3A4B9A86" w14:textId="4EC8BD46" w:rsidR="009C6AC8" w:rsidRPr="006C4DEB" w:rsidRDefault="00B601AC">
      <w:pPr>
        <w:pStyle w:val="P68B1DB1-Normal3"/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6C4DEB">
        <w:rPr>
          <w:lang w:val="en-US"/>
        </w:rPr>
        <w:t xml:space="preserve">The </w:t>
      </w:r>
      <w:r w:rsidR="001B7496" w:rsidRPr="006C4DEB">
        <w:rPr>
          <w:lang w:val="en-US"/>
        </w:rPr>
        <w:t>PAK</w:t>
      </w:r>
      <w:r w:rsidRPr="006C4DEB">
        <w:rPr>
          <w:lang w:val="en-US"/>
        </w:rPr>
        <w:t xml:space="preserve"> implements appropriate physical, organizational and technical measures to protect your personal data in accordance with the relevant provisions of Law no. 06/L-082 on the </w:t>
      </w:r>
      <w:r w:rsidR="001B7496" w:rsidRPr="006C4DEB">
        <w:rPr>
          <w:lang w:val="en-US"/>
        </w:rPr>
        <w:t>P</w:t>
      </w:r>
      <w:r w:rsidRPr="006C4DEB">
        <w:rPr>
          <w:lang w:val="en-US"/>
        </w:rPr>
        <w:t xml:space="preserve">rotection of </w:t>
      </w:r>
      <w:r w:rsidR="001B7496" w:rsidRPr="006C4DEB">
        <w:rPr>
          <w:lang w:val="en-US"/>
        </w:rPr>
        <w:t>P</w:t>
      </w:r>
      <w:r w:rsidRPr="006C4DEB">
        <w:rPr>
          <w:lang w:val="en-US"/>
        </w:rPr>
        <w:t xml:space="preserve">ersonal </w:t>
      </w:r>
      <w:r w:rsidR="001B7496" w:rsidRPr="006C4DEB">
        <w:rPr>
          <w:lang w:val="en-US"/>
        </w:rPr>
        <w:t>D</w:t>
      </w:r>
      <w:r w:rsidRPr="006C4DEB">
        <w:rPr>
          <w:lang w:val="en-US"/>
        </w:rPr>
        <w:t xml:space="preserve">ata; </w:t>
      </w:r>
    </w:p>
    <w:p w14:paraId="0173DFD9" w14:textId="1BD7B6DE" w:rsidR="009C6AC8" w:rsidRPr="006C4DEB" w:rsidRDefault="00B601AC">
      <w:pPr>
        <w:pStyle w:val="P68B1DB1-Normal3"/>
        <w:autoSpaceDE w:val="0"/>
        <w:autoSpaceDN w:val="0"/>
        <w:adjustRightInd w:val="0"/>
        <w:jc w:val="both"/>
        <w:rPr>
          <w:lang w:val="en-US"/>
        </w:rPr>
      </w:pPr>
      <w:r w:rsidRPr="006C4DEB">
        <w:rPr>
          <w:lang w:val="en-US"/>
        </w:rPr>
        <w:t xml:space="preserve">The duration of the storage of personal data depends on the purposes of the processing for which they were collected and is regulated by Law No. 04/L-088 on the State Archives and/or any other relevant </w:t>
      </w:r>
      <w:r w:rsidR="00E326FC" w:rsidRPr="006C4DEB">
        <w:rPr>
          <w:lang w:val="en-US"/>
        </w:rPr>
        <w:t>L</w:t>
      </w:r>
      <w:r w:rsidRPr="006C4DEB">
        <w:rPr>
          <w:lang w:val="en-US"/>
        </w:rPr>
        <w:t>aw.</w:t>
      </w:r>
    </w:p>
    <w:p w14:paraId="555F4127" w14:textId="77777777" w:rsidR="009C6AC8" w:rsidRPr="006C4DEB" w:rsidRDefault="009C6A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</w:p>
    <w:p w14:paraId="42534D49" w14:textId="77777777" w:rsidR="009C6AC8" w:rsidRPr="006C4DEB" w:rsidRDefault="00B601AC">
      <w:pPr>
        <w:pStyle w:val="P68B1DB1-Heading24"/>
        <w:jc w:val="both"/>
        <w:rPr>
          <w:lang w:val="en-US"/>
        </w:rPr>
      </w:pPr>
      <w:bookmarkStart w:id="9" w:name="_Sa_kohë_i"/>
      <w:bookmarkStart w:id="10" w:name="_Përditësimi_i_Politikës"/>
      <w:bookmarkEnd w:id="9"/>
      <w:bookmarkEnd w:id="10"/>
      <w:r w:rsidRPr="006C4DEB">
        <w:rPr>
          <w:lang w:val="en-US"/>
        </w:rPr>
        <w:t>Privacy Policy Update</w:t>
      </w:r>
    </w:p>
    <w:p w14:paraId="10C8BFD7" w14:textId="77777777" w:rsidR="009C6AC8" w:rsidRPr="006C4DEB" w:rsidRDefault="009C6A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</w:p>
    <w:p w14:paraId="0074582D" w14:textId="77777777" w:rsidR="009C6AC8" w:rsidRPr="006C4DEB" w:rsidRDefault="00B601AC" w:rsidP="00E326FC">
      <w:pPr>
        <w:pStyle w:val="P68B1DB1-Normal7"/>
        <w:autoSpaceDE w:val="0"/>
        <w:autoSpaceDN w:val="0"/>
        <w:adjustRightInd w:val="0"/>
        <w:rPr>
          <w:lang w:val="en-US"/>
        </w:rPr>
      </w:pPr>
      <w:r w:rsidRPr="006C4DEB">
        <w:rPr>
          <w:lang w:val="en-US"/>
        </w:rPr>
        <w:t xml:space="preserve">We may update our Privacy Policy from time to time and will notify you of any changes by posting the new Privacy Policy on this page. </w:t>
      </w:r>
    </w:p>
    <w:p w14:paraId="29FB0DC0" w14:textId="22850AA1" w:rsidR="009C6AC8" w:rsidRPr="006C4DEB" w:rsidRDefault="00B601AC" w:rsidP="00E326FC">
      <w:pPr>
        <w:pStyle w:val="P68B1DB1-Normal3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lang w:val="en-US"/>
        </w:rPr>
      </w:pPr>
      <w:r w:rsidRPr="006C4DEB">
        <w:rPr>
          <w:lang w:val="en-US"/>
        </w:rPr>
        <w:t xml:space="preserve">The website may contain </w:t>
      </w:r>
      <w:r w:rsidRPr="006C4DEB">
        <w:rPr>
          <w:color w:val="212529"/>
          <w:shd w:val="clear" w:color="auto" w:fill="FFFFFF"/>
          <w:lang w:val="en-US"/>
        </w:rPr>
        <w:t>links to other websites</w:t>
      </w:r>
      <w:r w:rsidRPr="006C4DEB">
        <w:rPr>
          <w:lang w:val="en-US"/>
        </w:rPr>
        <w:t xml:space="preserve">, </w:t>
      </w:r>
      <w:r w:rsidRPr="006C4DEB">
        <w:rPr>
          <w:color w:val="212529"/>
          <w:shd w:val="clear" w:color="auto" w:fill="FFFFFF"/>
          <w:lang w:val="en-US"/>
        </w:rPr>
        <w:t>for which we recommend that you read the privacy policies of their websites.</w:t>
      </w:r>
    </w:p>
    <w:sectPr w:rsidR="009C6AC8" w:rsidRPr="006C4DE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526" w:left="1440" w:header="634" w:footer="4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5721" w14:textId="77777777" w:rsidR="00980F7D" w:rsidRDefault="00980F7D">
      <w:r>
        <w:separator/>
      </w:r>
    </w:p>
  </w:endnote>
  <w:endnote w:type="continuationSeparator" w:id="0">
    <w:p w14:paraId="21331296" w14:textId="77777777" w:rsidR="00980F7D" w:rsidRDefault="0098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16D1" w14:textId="77777777" w:rsidR="009C6AC8" w:rsidRDefault="00B601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309C5" w14:textId="77777777" w:rsidR="009C6AC8" w:rsidRDefault="009C6A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6C73" w14:textId="77777777" w:rsidR="009C6AC8" w:rsidRDefault="009C6AC8">
    <w:pPr>
      <w:pStyle w:val="Footer"/>
      <w:framePr w:wrap="around" w:vAnchor="text" w:hAnchor="margin" w:xAlign="right" w:y="1"/>
      <w:rPr>
        <w:rStyle w:val="PageNumber"/>
      </w:rPr>
    </w:pPr>
  </w:p>
  <w:p w14:paraId="2EE065D9" w14:textId="77777777" w:rsidR="009C6AC8" w:rsidRDefault="009C6AC8">
    <w:pPr>
      <w:pBdr>
        <w:bottom w:val="thickThinLargeGap" w:sz="24" w:space="1" w:color="auto"/>
      </w:pBdr>
      <w:ind w:right="360"/>
      <w:rPr>
        <w:sz w:val="4"/>
      </w:rPr>
    </w:pPr>
  </w:p>
  <w:tbl>
    <w:tblPr>
      <w:tblW w:w="9209" w:type="dxa"/>
      <w:tblLook w:val="01E0" w:firstRow="1" w:lastRow="1" w:firstColumn="1" w:lastColumn="1" w:noHBand="0" w:noVBand="0"/>
    </w:tblPr>
    <w:tblGrid>
      <w:gridCol w:w="9209"/>
    </w:tblGrid>
    <w:tr w:rsidR="009C6AC8" w14:paraId="2808DA82" w14:textId="77777777">
      <w:trPr>
        <w:trHeight w:val="216"/>
      </w:trPr>
      <w:tc>
        <w:tcPr>
          <w:tcW w:w="9209" w:type="dxa"/>
        </w:tcPr>
        <w:p w14:paraId="71B00926" w14:textId="5E830833" w:rsidR="009C6AC8" w:rsidRDefault="00B601AC">
          <w:pPr>
            <w:pStyle w:val="P68B1DB1-Normal10"/>
            <w:jc w:val="center"/>
          </w:pPr>
          <w:r>
            <w:t>Privatization Agency</w:t>
          </w:r>
          <w:r w:rsidR="00FE189A">
            <w:t xml:space="preserve"> of </w:t>
          </w:r>
          <w:r w:rsidR="00FE189A">
            <w:t xml:space="preserve">Kosovo </w:t>
          </w:r>
          <w:r>
            <w:t xml:space="preserve">▪ </w:t>
          </w:r>
          <w:r>
            <w:rPr>
              <w:shd w:val="clear" w:color="auto" w:fill="FFFFFF"/>
            </w:rPr>
            <w:t>"</w:t>
          </w:r>
          <w:proofErr w:type="spellStart"/>
          <w:r>
            <w:rPr>
              <w:shd w:val="clear" w:color="auto" w:fill="FFFFFF"/>
            </w:rPr>
            <w:t>Dritan</w:t>
          </w:r>
          <w:proofErr w:type="spellEnd"/>
          <w:r>
            <w:rPr>
              <w:shd w:val="clear" w:color="auto" w:fill="FFFFFF"/>
            </w:rPr>
            <w:t xml:space="preserve"> Hoxha</w:t>
          </w:r>
          <w:r w:rsidR="00FE189A">
            <w:rPr>
              <w:shd w:val="clear" w:color="auto" w:fill="FFFFFF"/>
            </w:rPr>
            <w:t xml:space="preserve">” </w:t>
          </w:r>
          <w:r w:rsidR="00FE189A">
            <w:rPr>
              <w:shd w:val="clear" w:color="auto" w:fill="FFFFFF"/>
            </w:rPr>
            <w:t>Str</w:t>
          </w:r>
          <w:r w:rsidR="006C4DEB">
            <w:rPr>
              <w:shd w:val="clear" w:color="auto" w:fill="FFFFFF"/>
            </w:rPr>
            <w:t>.</w:t>
          </w:r>
          <w:r>
            <w:rPr>
              <w:shd w:val="clear" w:color="auto" w:fill="FFFFFF"/>
            </w:rPr>
            <w:t xml:space="preserve">, no. 55, Lakrishtë, </w:t>
          </w:r>
          <w:r>
            <w:t>Prishtina 10000, Republic of Kosovo</w:t>
          </w:r>
        </w:p>
        <w:p w14:paraId="095BF669" w14:textId="2B11B8B4" w:rsidR="009C6AC8" w:rsidRDefault="00B601AC">
          <w:pPr>
            <w:jc w:val="center"/>
            <w:rPr>
              <w:sz w:val="16"/>
            </w:rPr>
          </w:pPr>
          <w:r>
            <w:rPr>
              <w:rFonts w:asciiTheme="minorHAnsi" w:hAnsiTheme="minorHAnsi" w:cstheme="minorHAnsi"/>
              <w:color w:val="000000" w:themeColor="text1"/>
              <w:sz w:val="18"/>
            </w:rPr>
            <w:t xml:space="preserve">Tel: +383 (0)38 500 400, fax: +383 (0)38 248 076 </w:t>
          </w:r>
          <w:r>
            <w:rPr>
              <w:rFonts w:asciiTheme="minorHAnsi" w:hAnsiTheme="minorHAnsi" w:cstheme="minorHAnsi"/>
              <w:sz w:val="18"/>
            </w:rPr>
            <w:t xml:space="preserve">▪ </w:t>
          </w:r>
          <w:hyperlink r:id="rId1" w:history="1">
            <w:r>
              <w:rPr>
                <w:rStyle w:val="Hyperlink"/>
                <w:rFonts w:asciiTheme="minorHAnsi" w:hAnsiTheme="minorHAnsi" w:cstheme="minorHAnsi"/>
                <w:sz w:val="16"/>
              </w:rPr>
              <w:t>www.pak-ks.org</w:t>
            </w:r>
          </w:hyperlink>
          <w:r>
            <w:rPr>
              <w:rFonts w:asciiTheme="minorHAnsi" w:hAnsiTheme="minorHAnsi" w:cstheme="minorHAnsi"/>
              <w:sz w:val="16"/>
            </w:rPr>
            <w:t xml:space="preserve"> </w:t>
          </w:r>
          <w:r>
            <w:rPr>
              <w:rFonts w:ascii="Calibri" w:hAnsi="Calibri"/>
              <w:sz w:val="18"/>
            </w:rPr>
            <w:t xml:space="preserve">  </w:t>
          </w:r>
        </w:p>
      </w:tc>
    </w:tr>
    <w:tr w:rsidR="009C6AC8" w14:paraId="607C86E8" w14:textId="77777777">
      <w:trPr>
        <w:trHeight w:val="216"/>
      </w:trPr>
      <w:tc>
        <w:tcPr>
          <w:tcW w:w="9209" w:type="dxa"/>
        </w:tcPr>
        <w:p w14:paraId="76B38830" w14:textId="77777777" w:rsidR="009C6AC8" w:rsidRDefault="009C6AC8">
          <w:pPr>
            <w:jc w:val="center"/>
            <w:rPr>
              <w:rFonts w:ascii="Calibri" w:hAnsi="Calibri"/>
              <w:sz w:val="18"/>
            </w:rPr>
          </w:pPr>
        </w:p>
      </w:tc>
    </w:tr>
  </w:tbl>
  <w:p w14:paraId="24505AA9" w14:textId="77777777" w:rsidR="009C6AC8" w:rsidRDefault="009C6AC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E5A0" w14:textId="77777777" w:rsidR="009C6AC8" w:rsidRDefault="00B601AC">
    <w:pPr>
      <w:pStyle w:val="P68B1DB1-Normal11"/>
      <w:pBdr>
        <w:bottom w:val="thickThinLargeGap" w:sz="24" w:space="1" w:color="auto"/>
      </w:pBdr>
    </w:pPr>
    <w:r>
      <w:rPr>
        <w:b/>
      </w:rPr>
      <w:t xml:space="preserve"> </w:t>
    </w:r>
    <w:r>
      <w:rPr>
        <w:b/>
      </w:rPr>
      <w:tab/>
    </w:r>
    <w:r>
      <w:tab/>
    </w:r>
    <w:r>
      <w:tab/>
      <w:t xml:space="preserve"> </w:t>
    </w:r>
  </w:p>
  <w:tbl>
    <w:tblPr>
      <w:tblW w:w="9450" w:type="dxa"/>
      <w:tblInd w:w="18" w:type="dxa"/>
      <w:tblLook w:val="01E0" w:firstRow="1" w:lastRow="1" w:firstColumn="1" w:lastColumn="1" w:noHBand="0" w:noVBand="0"/>
    </w:tblPr>
    <w:tblGrid>
      <w:gridCol w:w="9450"/>
    </w:tblGrid>
    <w:tr w:rsidR="009C6AC8" w14:paraId="363E40FA" w14:textId="77777777">
      <w:trPr>
        <w:trHeight w:val="444"/>
      </w:trPr>
      <w:tc>
        <w:tcPr>
          <w:tcW w:w="9450" w:type="dxa"/>
        </w:tcPr>
        <w:p w14:paraId="7B5B251B" w14:textId="77777777" w:rsidR="009C6AC8" w:rsidRDefault="00B601AC">
          <w:pPr>
            <w:pStyle w:val="P68B1DB1-Normal12"/>
            <w:jc w:val="center"/>
          </w:pPr>
          <w:r>
            <w:t>Privatisation Agency of Kosovo (PAK) ▪ Ilir Konushevci street No 8, Prishtina/Pristina 10000, Kosovo</w:t>
          </w:r>
        </w:p>
        <w:p w14:paraId="72AB71EB" w14:textId="77777777" w:rsidR="009C6AC8" w:rsidRDefault="00B601AC">
          <w:pPr>
            <w:jc w:val="center"/>
            <w:rPr>
              <w:sz w:val="16"/>
            </w:rPr>
          </w:pPr>
          <w:r>
            <w:rPr>
              <w:sz w:val="16"/>
            </w:rPr>
            <w:t xml:space="preserve">Tel: +381 (0)38 500 400, fax: +381 (0)38 248 076 ▪ </w:t>
          </w:r>
          <w:hyperlink r:id="rId1" w:history="1">
            <w:r>
              <w:rPr>
                <w:rStyle w:val="Hyperlink"/>
                <w:sz w:val="16"/>
              </w:rPr>
              <w:t>www.pak-ks.org</w:t>
            </w:r>
          </w:hyperlink>
        </w:p>
      </w:tc>
    </w:tr>
  </w:tbl>
  <w:p w14:paraId="0D4F935C" w14:textId="77777777" w:rsidR="009C6AC8" w:rsidRDefault="00B601AC"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tab/>
    </w:r>
    <w:r>
      <w:tab/>
      <w:t xml:space="preserve"> </w:t>
    </w:r>
    <w:r>
      <w:tab/>
      <w:t xml:space="preserve"> </w:t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78A1" w14:textId="77777777" w:rsidR="00980F7D" w:rsidRDefault="00980F7D">
      <w:r>
        <w:separator/>
      </w:r>
    </w:p>
  </w:footnote>
  <w:footnote w:type="continuationSeparator" w:id="0">
    <w:p w14:paraId="381487F9" w14:textId="77777777" w:rsidR="00980F7D" w:rsidRDefault="00980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1148" w14:textId="77777777" w:rsidR="009C6AC8" w:rsidRDefault="00B601AC">
    <w:pPr>
      <w:pStyle w:val="Header"/>
    </w:pPr>
    <w:r>
      <w:rPr>
        <w:noProof/>
      </w:rPr>
      <w:drawing>
        <wp:inline distT="0" distB="0" distL="0" distR="0" wp14:anchorId="5FC55E33" wp14:editId="31BBB0F5">
          <wp:extent cx="5029200" cy="819150"/>
          <wp:effectExtent l="19050" t="0" r="0" b="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7301" w14:textId="77777777" w:rsidR="009C6AC8" w:rsidRDefault="00B601AC">
    <w:pPr>
      <w:pStyle w:val="Header"/>
    </w:pPr>
    <w:r>
      <w:rPr>
        <w:noProof/>
      </w:rPr>
      <w:drawing>
        <wp:inline distT="0" distB="0" distL="0" distR="0" wp14:anchorId="08806619" wp14:editId="40D97E4F">
          <wp:extent cx="5915025" cy="1038225"/>
          <wp:effectExtent l="19050" t="0" r="9525" b="0"/>
          <wp:docPr id="2" name="Picture 2" descr="logo-pak-pa_kornize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pak-pa_kornize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98B78A" w14:textId="77777777" w:rsidR="009C6AC8" w:rsidRDefault="009C6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10EC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61F07"/>
    <w:multiLevelType w:val="hybridMultilevel"/>
    <w:tmpl w:val="F94208B8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057EAE"/>
    <w:multiLevelType w:val="hybridMultilevel"/>
    <w:tmpl w:val="6A8E3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1D016A6"/>
    <w:multiLevelType w:val="hybridMultilevel"/>
    <w:tmpl w:val="B58C58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D70D09A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1358"/>
    <w:multiLevelType w:val="hybridMultilevel"/>
    <w:tmpl w:val="A8648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565CB"/>
    <w:multiLevelType w:val="hybridMultilevel"/>
    <w:tmpl w:val="DCE83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A21DB"/>
    <w:multiLevelType w:val="hybridMultilevel"/>
    <w:tmpl w:val="EFA648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35263"/>
    <w:multiLevelType w:val="hybridMultilevel"/>
    <w:tmpl w:val="AD9CCDD4"/>
    <w:lvl w:ilvl="0" w:tplc="D8CA4E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D5B29B6"/>
    <w:multiLevelType w:val="hybridMultilevel"/>
    <w:tmpl w:val="B2784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65492"/>
    <w:multiLevelType w:val="hybridMultilevel"/>
    <w:tmpl w:val="4DB8F41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 w15:restartNumberingAfterBreak="0">
    <w:nsid w:val="33F3385C"/>
    <w:multiLevelType w:val="hybridMultilevel"/>
    <w:tmpl w:val="A95243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41254"/>
    <w:multiLevelType w:val="hybridMultilevel"/>
    <w:tmpl w:val="981E4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41186532"/>
    <w:multiLevelType w:val="hybridMultilevel"/>
    <w:tmpl w:val="484A8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B06CE"/>
    <w:multiLevelType w:val="hybridMultilevel"/>
    <w:tmpl w:val="0116E822"/>
    <w:lvl w:ilvl="0" w:tplc="CB84284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834722"/>
    <w:multiLevelType w:val="hybridMultilevel"/>
    <w:tmpl w:val="5504F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B73F8"/>
    <w:multiLevelType w:val="hybridMultilevel"/>
    <w:tmpl w:val="A4A832A4"/>
    <w:lvl w:ilvl="0" w:tplc="397CB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F2723A"/>
    <w:multiLevelType w:val="hybridMultilevel"/>
    <w:tmpl w:val="D73A4C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AA87035"/>
    <w:multiLevelType w:val="hybridMultilevel"/>
    <w:tmpl w:val="C854D2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D4417BB"/>
    <w:multiLevelType w:val="hybridMultilevel"/>
    <w:tmpl w:val="21785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D6B58"/>
    <w:multiLevelType w:val="hybridMultilevel"/>
    <w:tmpl w:val="D74AF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658C8"/>
    <w:multiLevelType w:val="hybridMultilevel"/>
    <w:tmpl w:val="61B03AC4"/>
    <w:lvl w:ilvl="0" w:tplc="D8C4609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DB2FBA"/>
    <w:multiLevelType w:val="hybridMultilevel"/>
    <w:tmpl w:val="6354F6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CB04FCB"/>
    <w:multiLevelType w:val="hybridMultilevel"/>
    <w:tmpl w:val="A5ECC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9"/>
  </w:num>
  <w:num w:numId="5">
    <w:abstractNumId w:val="23"/>
  </w:num>
  <w:num w:numId="6">
    <w:abstractNumId w:val="8"/>
  </w:num>
  <w:num w:numId="7">
    <w:abstractNumId w:val="16"/>
  </w:num>
  <w:num w:numId="8">
    <w:abstractNumId w:val="21"/>
  </w:num>
  <w:num w:numId="9">
    <w:abstractNumId w:val="24"/>
  </w:num>
  <w:num w:numId="10">
    <w:abstractNumId w:val="2"/>
  </w:num>
  <w:num w:numId="11">
    <w:abstractNumId w:val="9"/>
  </w:num>
  <w:num w:numId="12">
    <w:abstractNumId w:val="5"/>
  </w:num>
  <w:num w:numId="13">
    <w:abstractNumId w:val="6"/>
  </w:num>
  <w:num w:numId="14">
    <w:abstractNumId w:val="14"/>
  </w:num>
  <w:num w:numId="15">
    <w:abstractNumId w:val="18"/>
  </w:num>
  <w:num w:numId="16">
    <w:abstractNumId w:val="10"/>
  </w:num>
  <w:num w:numId="17">
    <w:abstractNumId w:val="12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0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CE"/>
    <w:rsid w:val="00002D7B"/>
    <w:rsid w:val="000059B4"/>
    <w:rsid w:val="00005B85"/>
    <w:rsid w:val="00007564"/>
    <w:rsid w:val="000115B9"/>
    <w:rsid w:val="00012338"/>
    <w:rsid w:val="00013A4F"/>
    <w:rsid w:val="000174C4"/>
    <w:rsid w:val="0002110B"/>
    <w:rsid w:val="000245E9"/>
    <w:rsid w:val="000306FA"/>
    <w:rsid w:val="00030A6B"/>
    <w:rsid w:val="00031E76"/>
    <w:rsid w:val="00035591"/>
    <w:rsid w:val="000370BE"/>
    <w:rsid w:val="0004096B"/>
    <w:rsid w:val="000441CB"/>
    <w:rsid w:val="00046E27"/>
    <w:rsid w:val="00054AB0"/>
    <w:rsid w:val="00061064"/>
    <w:rsid w:val="0006295B"/>
    <w:rsid w:val="0006365F"/>
    <w:rsid w:val="0007227B"/>
    <w:rsid w:val="000726BB"/>
    <w:rsid w:val="00072B3C"/>
    <w:rsid w:val="00073208"/>
    <w:rsid w:val="00074363"/>
    <w:rsid w:val="00082940"/>
    <w:rsid w:val="000866EA"/>
    <w:rsid w:val="000948D1"/>
    <w:rsid w:val="000A00C9"/>
    <w:rsid w:val="000A28D7"/>
    <w:rsid w:val="000A3082"/>
    <w:rsid w:val="000A31E2"/>
    <w:rsid w:val="000A5C84"/>
    <w:rsid w:val="000B1894"/>
    <w:rsid w:val="000B3360"/>
    <w:rsid w:val="000B3B17"/>
    <w:rsid w:val="000B4F14"/>
    <w:rsid w:val="000C185B"/>
    <w:rsid w:val="000C2008"/>
    <w:rsid w:val="000C6B84"/>
    <w:rsid w:val="000D3F5E"/>
    <w:rsid w:val="000E2B6E"/>
    <w:rsid w:val="000F486F"/>
    <w:rsid w:val="00101217"/>
    <w:rsid w:val="00106E8D"/>
    <w:rsid w:val="00107671"/>
    <w:rsid w:val="00111125"/>
    <w:rsid w:val="001120E8"/>
    <w:rsid w:val="00116AD2"/>
    <w:rsid w:val="0012082F"/>
    <w:rsid w:val="00121059"/>
    <w:rsid w:val="00121160"/>
    <w:rsid w:val="00123D5D"/>
    <w:rsid w:val="00125C3B"/>
    <w:rsid w:val="00127625"/>
    <w:rsid w:val="00127977"/>
    <w:rsid w:val="00130B22"/>
    <w:rsid w:val="001316BC"/>
    <w:rsid w:val="00132419"/>
    <w:rsid w:val="00133421"/>
    <w:rsid w:val="00135F8A"/>
    <w:rsid w:val="001363FC"/>
    <w:rsid w:val="001426F2"/>
    <w:rsid w:val="001642B2"/>
    <w:rsid w:val="001662BF"/>
    <w:rsid w:val="001665AB"/>
    <w:rsid w:val="00167FF8"/>
    <w:rsid w:val="00170E4B"/>
    <w:rsid w:val="00170E67"/>
    <w:rsid w:val="001721E6"/>
    <w:rsid w:val="00172988"/>
    <w:rsid w:val="001744F0"/>
    <w:rsid w:val="00174B03"/>
    <w:rsid w:val="00175D26"/>
    <w:rsid w:val="001768C0"/>
    <w:rsid w:val="0017776E"/>
    <w:rsid w:val="00181FCB"/>
    <w:rsid w:val="001823B3"/>
    <w:rsid w:val="00182F9E"/>
    <w:rsid w:val="00183329"/>
    <w:rsid w:val="001833D5"/>
    <w:rsid w:val="00186E43"/>
    <w:rsid w:val="001914FF"/>
    <w:rsid w:val="001924C0"/>
    <w:rsid w:val="0019691D"/>
    <w:rsid w:val="00197D9F"/>
    <w:rsid w:val="001A1264"/>
    <w:rsid w:val="001A72A5"/>
    <w:rsid w:val="001A741B"/>
    <w:rsid w:val="001B28E8"/>
    <w:rsid w:val="001B5D9A"/>
    <w:rsid w:val="001B7496"/>
    <w:rsid w:val="001B7DDF"/>
    <w:rsid w:val="001C5993"/>
    <w:rsid w:val="001D1A16"/>
    <w:rsid w:val="001D1B8E"/>
    <w:rsid w:val="001D2573"/>
    <w:rsid w:val="001D2986"/>
    <w:rsid w:val="001D601E"/>
    <w:rsid w:val="001D75E8"/>
    <w:rsid w:val="001E1331"/>
    <w:rsid w:val="001E4E07"/>
    <w:rsid w:val="001E6EF8"/>
    <w:rsid w:val="001E71BD"/>
    <w:rsid w:val="001F187F"/>
    <w:rsid w:val="001F3B91"/>
    <w:rsid w:val="001F467E"/>
    <w:rsid w:val="001F7057"/>
    <w:rsid w:val="001F72BC"/>
    <w:rsid w:val="00200199"/>
    <w:rsid w:val="00200497"/>
    <w:rsid w:val="00204D9E"/>
    <w:rsid w:val="00204DE1"/>
    <w:rsid w:val="002050B8"/>
    <w:rsid w:val="00210A87"/>
    <w:rsid w:val="002132DF"/>
    <w:rsid w:val="00215B66"/>
    <w:rsid w:val="002205AC"/>
    <w:rsid w:val="00223958"/>
    <w:rsid w:val="00230110"/>
    <w:rsid w:val="0023084A"/>
    <w:rsid w:val="00232E82"/>
    <w:rsid w:val="00235361"/>
    <w:rsid w:val="00240B56"/>
    <w:rsid w:val="00242C75"/>
    <w:rsid w:val="00253FF7"/>
    <w:rsid w:val="002567C9"/>
    <w:rsid w:val="00262237"/>
    <w:rsid w:val="00270818"/>
    <w:rsid w:val="00276735"/>
    <w:rsid w:val="002802DA"/>
    <w:rsid w:val="00284E86"/>
    <w:rsid w:val="00290CD8"/>
    <w:rsid w:val="00292BBC"/>
    <w:rsid w:val="002950DF"/>
    <w:rsid w:val="00296489"/>
    <w:rsid w:val="002A6CB1"/>
    <w:rsid w:val="002A7345"/>
    <w:rsid w:val="002B3CA4"/>
    <w:rsid w:val="002B6F28"/>
    <w:rsid w:val="002C1213"/>
    <w:rsid w:val="002C1A28"/>
    <w:rsid w:val="002C3313"/>
    <w:rsid w:val="002C434B"/>
    <w:rsid w:val="002D42C1"/>
    <w:rsid w:val="002E24BA"/>
    <w:rsid w:val="002F0E4E"/>
    <w:rsid w:val="002F1860"/>
    <w:rsid w:val="002F4328"/>
    <w:rsid w:val="002F6219"/>
    <w:rsid w:val="002F6873"/>
    <w:rsid w:val="002F7CB4"/>
    <w:rsid w:val="003038AF"/>
    <w:rsid w:val="00306192"/>
    <w:rsid w:val="00306288"/>
    <w:rsid w:val="00311DD1"/>
    <w:rsid w:val="00317EF2"/>
    <w:rsid w:val="0032362A"/>
    <w:rsid w:val="00327138"/>
    <w:rsid w:val="00336D6F"/>
    <w:rsid w:val="0033724B"/>
    <w:rsid w:val="00337634"/>
    <w:rsid w:val="0034061E"/>
    <w:rsid w:val="00340A39"/>
    <w:rsid w:val="0034368D"/>
    <w:rsid w:val="00344C83"/>
    <w:rsid w:val="003471DD"/>
    <w:rsid w:val="00351CE3"/>
    <w:rsid w:val="00360A60"/>
    <w:rsid w:val="00365887"/>
    <w:rsid w:val="00367805"/>
    <w:rsid w:val="00370492"/>
    <w:rsid w:val="0037056A"/>
    <w:rsid w:val="00371A04"/>
    <w:rsid w:val="003746B0"/>
    <w:rsid w:val="0037686E"/>
    <w:rsid w:val="00380660"/>
    <w:rsid w:val="003838E3"/>
    <w:rsid w:val="003912EA"/>
    <w:rsid w:val="003957F9"/>
    <w:rsid w:val="00396567"/>
    <w:rsid w:val="003A132D"/>
    <w:rsid w:val="003A1DE5"/>
    <w:rsid w:val="003A223D"/>
    <w:rsid w:val="003A2514"/>
    <w:rsid w:val="003A3DF1"/>
    <w:rsid w:val="003A4E6D"/>
    <w:rsid w:val="003A7353"/>
    <w:rsid w:val="003A7CB1"/>
    <w:rsid w:val="003B1546"/>
    <w:rsid w:val="003B35CE"/>
    <w:rsid w:val="003C06C4"/>
    <w:rsid w:val="003C1134"/>
    <w:rsid w:val="003C5CE4"/>
    <w:rsid w:val="003D20C8"/>
    <w:rsid w:val="003D3E70"/>
    <w:rsid w:val="003D3F0E"/>
    <w:rsid w:val="003D5D0E"/>
    <w:rsid w:val="003E1ABE"/>
    <w:rsid w:val="003E2217"/>
    <w:rsid w:val="003E35FD"/>
    <w:rsid w:val="003E630C"/>
    <w:rsid w:val="003E6660"/>
    <w:rsid w:val="003F6116"/>
    <w:rsid w:val="003F668D"/>
    <w:rsid w:val="004124BB"/>
    <w:rsid w:val="00413477"/>
    <w:rsid w:val="004168D2"/>
    <w:rsid w:val="00417155"/>
    <w:rsid w:val="00425336"/>
    <w:rsid w:val="004312F8"/>
    <w:rsid w:val="004326BF"/>
    <w:rsid w:val="00433578"/>
    <w:rsid w:val="004370C6"/>
    <w:rsid w:val="00440F1F"/>
    <w:rsid w:val="00442DFE"/>
    <w:rsid w:val="00444F2D"/>
    <w:rsid w:val="00445915"/>
    <w:rsid w:val="00447ECA"/>
    <w:rsid w:val="00450A5D"/>
    <w:rsid w:val="00452E69"/>
    <w:rsid w:val="00455B13"/>
    <w:rsid w:val="004605D6"/>
    <w:rsid w:val="00465003"/>
    <w:rsid w:val="00465854"/>
    <w:rsid w:val="00482904"/>
    <w:rsid w:val="00485C6F"/>
    <w:rsid w:val="004925B6"/>
    <w:rsid w:val="004951E9"/>
    <w:rsid w:val="00496326"/>
    <w:rsid w:val="00497A61"/>
    <w:rsid w:val="004A34B3"/>
    <w:rsid w:val="004A356D"/>
    <w:rsid w:val="004A35EC"/>
    <w:rsid w:val="004A570F"/>
    <w:rsid w:val="004A6516"/>
    <w:rsid w:val="004A674A"/>
    <w:rsid w:val="004A6A55"/>
    <w:rsid w:val="004B231A"/>
    <w:rsid w:val="004B467B"/>
    <w:rsid w:val="004B785F"/>
    <w:rsid w:val="004C1026"/>
    <w:rsid w:val="004C1FBE"/>
    <w:rsid w:val="004C2256"/>
    <w:rsid w:val="004C3333"/>
    <w:rsid w:val="004C3645"/>
    <w:rsid w:val="004C4E4E"/>
    <w:rsid w:val="004D51BC"/>
    <w:rsid w:val="004D7E1C"/>
    <w:rsid w:val="004E01C1"/>
    <w:rsid w:val="004E2CC1"/>
    <w:rsid w:val="004E3CFF"/>
    <w:rsid w:val="004E49A2"/>
    <w:rsid w:val="004E5BD2"/>
    <w:rsid w:val="004E7CBA"/>
    <w:rsid w:val="004F2DDC"/>
    <w:rsid w:val="004F3966"/>
    <w:rsid w:val="004F3F04"/>
    <w:rsid w:val="004F65A7"/>
    <w:rsid w:val="004F6E8F"/>
    <w:rsid w:val="005118D0"/>
    <w:rsid w:val="005153E6"/>
    <w:rsid w:val="00515B6C"/>
    <w:rsid w:val="00516263"/>
    <w:rsid w:val="0052155C"/>
    <w:rsid w:val="005326B5"/>
    <w:rsid w:val="005352A0"/>
    <w:rsid w:val="0054062F"/>
    <w:rsid w:val="00541CBF"/>
    <w:rsid w:val="00544597"/>
    <w:rsid w:val="0054723E"/>
    <w:rsid w:val="00550234"/>
    <w:rsid w:val="00551F41"/>
    <w:rsid w:val="00552F65"/>
    <w:rsid w:val="00567352"/>
    <w:rsid w:val="00570AB1"/>
    <w:rsid w:val="00571C3F"/>
    <w:rsid w:val="0057201B"/>
    <w:rsid w:val="00573CCE"/>
    <w:rsid w:val="005759AB"/>
    <w:rsid w:val="005801C9"/>
    <w:rsid w:val="00581295"/>
    <w:rsid w:val="005844AB"/>
    <w:rsid w:val="005922CE"/>
    <w:rsid w:val="00592530"/>
    <w:rsid w:val="005943C7"/>
    <w:rsid w:val="00597352"/>
    <w:rsid w:val="005A19C2"/>
    <w:rsid w:val="005B2957"/>
    <w:rsid w:val="005B4D10"/>
    <w:rsid w:val="005C1FA2"/>
    <w:rsid w:val="005C4F29"/>
    <w:rsid w:val="005C60F3"/>
    <w:rsid w:val="005C6744"/>
    <w:rsid w:val="005C6ED1"/>
    <w:rsid w:val="005D45C4"/>
    <w:rsid w:val="005D7174"/>
    <w:rsid w:val="005E2F2B"/>
    <w:rsid w:val="005F2B98"/>
    <w:rsid w:val="006031D8"/>
    <w:rsid w:val="00603784"/>
    <w:rsid w:val="00611715"/>
    <w:rsid w:val="00611A1A"/>
    <w:rsid w:val="00612D4A"/>
    <w:rsid w:val="0061684C"/>
    <w:rsid w:val="006213A0"/>
    <w:rsid w:val="00627670"/>
    <w:rsid w:val="00630ADC"/>
    <w:rsid w:val="00637725"/>
    <w:rsid w:val="006400E6"/>
    <w:rsid w:val="0064230B"/>
    <w:rsid w:val="006479E0"/>
    <w:rsid w:val="0065086B"/>
    <w:rsid w:val="006536F6"/>
    <w:rsid w:val="00654C36"/>
    <w:rsid w:val="006554B3"/>
    <w:rsid w:val="00666863"/>
    <w:rsid w:val="0067641A"/>
    <w:rsid w:val="006777AA"/>
    <w:rsid w:val="0068052D"/>
    <w:rsid w:val="00684C28"/>
    <w:rsid w:val="00690D27"/>
    <w:rsid w:val="00690D55"/>
    <w:rsid w:val="00692A0C"/>
    <w:rsid w:val="00693377"/>
    <w:rsid w:val="00694522"/>
    <w:rsid w:val="00694A82"/>
    <w:rsid w:val="00695C4A"/>
    <w:rsid w:val="006A0EF9"/>
    <w:rsid w:val="006A1A3A"/>
    <w:rsid w:val="006A65C6"/>
    <w:rsid w:val="006A6A79"/>
    <w:rsid w:val="006A6DB5"/>
    <w:rsid w:val="006A7557"/>
    <w:rsid w:val="006B40D2"/>
    <w:rsid w:val="006B652B"/>
    <w:rsid w:val="006C05E5"/>
    <w:rsid w:val="006C43DB"/>
    <w:rsid w:val="006C4DEB"/>
    <w:rsid w:val="006C7A86"/>
    <w:rsid w:val="006C7F4C"/>
    <w:rsid w:val="006D15C0"/>
    <w:rsid w:val="006D1D7B"/>
    <w:rsid w:val="006D2114"/>
    <w:rsid w:val="006D264D"/>
    <w:rsid w:val="006D32B5"/>
    <w:rsid w:val="006D3B9E"/>
    <w:rsid w:val="006D7C8E"/>
    <w:rsid w:val="006E1016"/>
    <w:rsid w:val="006E369A"/>
    <w:rsid w:val="006E74B7"/>
    <w:rsid w:val="006E76DA"/>
    <w:rsid w:val="006E793D"/>
    <w:rsid w:val="006F68E4"/>
    <w:rsid w:val="006F6FB6"/>
    <w:rsid w:val="00702E67"/>
    <w:rsid w:val="00704C49"/>
    <w:rsid w:val="007068F0"/>
    <w:rsid w:val="00707F9B"/>
    <w:rsid w:val="00710460"/>
    <w:rsid w:val="0071171C"/>
    <w:rsid w:val="00717A3C"/>
    <w:rsid w:val="00717D53"/>
    <w:rsid w:val="00725760"/>
    <w:rsid w:val="00725983"/>
    <w:rsid w:val="00726335"/>
    <w:rsid w:val="007300C6"/>
    <w:rsid w:val="00731875"/>
    <w:rsid w:val="00732043"/>
    <w:rsid w:val="00732DA9"/>
    <w:rsid w:val="00734934"/>
    <w:rsid w:val="00742702"/>
    <w:rsid w:val="007432BA"/>
    <w:rsid w:val="00746AEF"/>
    <w:rsid w:val="00750578"/>
    <w:rsid w:val="00752885"/>
    <w:rsid w:val="007532C2"/>
    <w:rsid w:val="00754F73"/>
    <w:rsid w:val="00756D89"/>
    <w:rsid w:val="00757FA3"/>
    <w:rsid w:val="00770B0D"/>
    <w:rsid w:val="0077274B"/>
    <w:rsid w:val="007816C3"/>
    <w:rsid w:val="007837FB"/>
    <w:rsid w:val="00785920"/>
    <w:rsid w:val="00791B1C"/>
    <w:rsid w:val="00794716"/>
    <w:rsid w:val="007A18C1"/>
    <w:rsid w:val="007A3AF9"/>
    <w:rsid w:val="007A3E94"/>
    <w:rsid w:val="007A4B9C"/>
    <w:rsid w:val="007B366F"/>
    <w:rsid w:val="007B757B"/>
    <w:rsid w:val="007C057B"/>
    <w:rsid w:val="007C0885"/>
    <w:rsid w:val="007C4A64"/>
    <w:rsid w:val="007C5775"/>
    <w:rsid w:val="007C578F"/>
    <w:rsid w:val="007D04AA"/>
    <w:rsid w:val="007D20A8"/>
    <w:rsid w:val="007D4E46"/>
    <w:rsid w:val="007E601D"/>
    <w:rsid w:val="007F3A4C"/>
    <w:rsid w:val="007F4096"/>
    <w:rsid w:val="007F64E2"/>
    <w:rsid w:val="008006EF"/>
    <w:rsid w:val="00802696"/>
    <w:rsid w:val="00804DCA"/>
    <w:rsid w:val="0080537E"/>
    <w:rsid w:val="00805864"/>
    <w:rsid w:val="00805BEF"/>
    <w:rsid w:val="008116A9"/>
    <w:rsid w:val="00812A01"/>
    <w:rsid w:val="00814C53"/>
    <w:rsid w:val="008243C6"/>
    <w:rsid w:val="00834862"/>
    <w:rsid w:val="00837DC1"/>
    <w:rsid w:val="00842720"/>
    <w:rsid w:val="008435F0"/>
    <w:rsid w:val="0084408A"/>
    <w:rsid w:val="00844D0B"/>
    <w:rsid w:val="008472CA"/>
    <w:rsid w:val="00847E0D"/>
    <w:rsid w:val="00850194"/>
    <w:rsid w:val="00850FC5"/>
    <w:rsid w:val="00860EC8"/>
    <w:rsid w:val="00862052"/>
    <w:rsid w:val="00863F1C"/>
    <w:rsid w:val="0087360E"/>
    <w:rsid w:val="00884539"/>
    <w:rsid w:val="00885D82"/>
    <w:rsid w:val="00886D22"/>
    <w:rsid w:val="0088727E"/>
    <w:rsid w:val="00893652"/>
    <w:rsid w:val="00893C44"/>
    <w:rsid w:val="00897C9E"/>
    <w:rsid w:val="008A537D"/>
    <w:rsid w:val="008B2C34"/>
    <w:rsid w:val="008B3A9E"/>
    <w:rsid w:val="008B6305"/>
    <w:rsid w:val="008B779B"/>
    <w:rsid w:val="008C0753"/>
    <w:rsid w:val="008C2C90"/>
    <w:rsid w:val="008C5651"/>
    <w:rsid w:val="008C6645"/>
    <w:rsid w:val="008C7E71"/>
    <w:rsid w:val="008D0A4F"/>
    <w:rsid w:val="008D1BD5"/>
    <w:rsid w:val="008D4492"/>
    <w:rsid w:val="008E0DC7"/>
    <w:rsid w:val="008E1A85"/>
    <w:rsid w:val="008E6E9D"/>
    <w:rsid w:val="008F21A0"/>
    <w:rsid w:val="008F2D95"/>
    <w:rsid w:val="00902823"/>
    <w:rsid w:val="009049C2"/>
    <w:rsid w:val="00905C8E"/>
    <w:rsid w:val="009065AB"/>
    <w:rsid w:val="00912044"/>
    <w:rsid w:val="009133C1"/>
    <w:rsid w:val="00915FA2"/>
    <w:rsid w:val="009229AC"/>
    <w:rsid w:val="00934D69"/>
    <w:rsid w:val="009358CF"/>
    <w:rsid w:val="00935BC2"/>
    <w:rsid w:val="00937AFE"/>
    <w:rsid w:val="0095054C"/>
    <w:rsid w:val="00957D82"/>
    <w:rsid w:val="00961060"/>
    <w:rsid w:val="00961A5E"/>
    <w:rsid w:val="00961B59"/>
    <w:rsid w:val="00962E4E"/>
    <w:rsid w:val="0096599C"/>
    <w:rsid w:val="009667EA"/>
    <w:rsid w:val="00966F55"/>
    <w:rsid w:val="00975978"/>
    <w:rsid w:val="009762E2"/>
    <w:rsid w:val="009804F5"/>
    <w:rsid w:val="00980C20"/>
    <w:rsid w:val="00980F7D"/>
    <w:rsid w:val="00983631"/>
    <w:rsid w:val="00984010"/>
    <w:rsid w:val="00984DC7"/>
    <w:rsid w:val="009866A9"/>
    <w:rsid w:val="00991173"/>
    <w:rsid w:val="00994529"/>
    <w:rsid w:val="009955AC"/>
    <w:rsid w:val="0099564F"/>
    <w:rsid w:val="00996770"/>
    <w:rsid w:val="0099720C"/>
    <w:rsid w:val="009A4BD9"/>
    <w:rsid w:val="009A78F8"/>
    <w:rsid w:val="009B5701"/>
    <w:rsid w:val="009C2625"/>
    <w:rsid w:val="009C5325"/>
    <w:rsid w:val="009C58A7"/>
    <w:rsid w:val="009C6AC8"/>
    <w:rsid w:val="009C7A91"/>
    <w:rsid w:val="009D448B"/>
    <w:rsid w:val="009E2E65"/>
    <w:rsid w:val="009E5A1A"/>
    <w:rsid w:val="009E5A2C"/>
    <w:rsid w:val="009F1472"/>
    <w:rsid w:val="00A071EF"/>
    <w:rsid w:val="00A11593"/>
    <w:rsid w:val="00A11776"/>
    <w:rsid w:val="00A130E5"/>
    <w:rsid w:val="00A15B0B"/>
    <w:rsid w:val="00A173F8"/>
    <w:rsid w:val="00A17B54"/>
    <w:rsid w:val="00A207C6"/>
    <w:rsid w:val="00A229D0"/>
    <w:rsid w:val="00A25511"/>
    <w:rsid w:val="00A32A17"/>
    <w:rsid w:val="00A35704"/>
    <w:rsid w:val="00A378F9"/>
    <w:rsid w:val="00A40AEA"/>
    <w:rsid w:val="00A5106D"/>
    <w:rsid w:val="00A51320"/>
    <w:rsid w:val="00A51E7A"/>
    <w:rsid w:val="00A527F6"/>
    <w:rsid w:val="00A53E18"/>
    <w:rsid w:val="00A55155"/>
    <w:rsid w:val="00A55794"/>
    <w:rsid w:val="00A5680B"/>
    <w:rsid w:val="00A57EAD"/>
    <w:rsid w:val="00A65A47"/>
    <w:rsid w:val="00A67A84"/>
    <w:rsid w:val="00A72BA2"/>
    <w:rsid w:val="00A74330"/>
    <w:rsid w:val="00A74730"/>
    <w:rsid w:val="00A750FF"/>
    <w:rsid w:val="00A77231"/>
    <w:rsid w:val="00A80BC1"/>
    <w:rsid w:val="00A817E3"/>
    <w:rsid w:val="00A81916"/>
    <w:rsid w:val="00A879E9"/>
    <w:rsid w:val="00A91E19"/>
    <w:rsid w:val="00A924C5"/>
    <w:rsid w:val="00A97832"/>
    <w:rsid w:val="00AA0D3C"/>
    <w:rsid w:val="00AA341B"/>
    <w:rsid w:val="00AA4F83"/>
    <w:rsid w:val="00AA55C6"/>
    <w:rsid w:val="00AA7AA7"/>
    <w:rsid w:val="00AB0EED"/>
    <w:rsid w:val="00AD2159"/>
    <w:rsid w:val="00AD2D93"/>
    <w:rsid w:val="00AD4E37"/>
    <w:rsid w:val="00AD501A"/>
    <w:rsid w:val="00AD589B"/>
    <w:rsid w:val="00AD727F"/>
    <w:rsid w:val="00AE507C"/>
    <w:rsid w:val="00AE5F56"/>
    <w:rsid w:val="00AE69A3"/>
    <w:rsid w:val="00AF461E"/>
    <w:rsid w:val="00AF5642"/>
    <w:rsid w:val="00AF790A"/>
    <w:rsid w:val="00B05049"/>
    <w:rsid w:val="00B051CA"/>
    <w:rsid w:val="00B1273D"/>
    <w:rsid w:val="00B12CEB"/>
    <w:rsid w:val="00B16E3E"/>
    <w:rsid w:val="00B210E2"/>
    <w:rsid w:val="00B23114"/>
    <w:rsid w:val="00B24BB4"/>
    <w:rsid w:val="00B33BA3"/>
    <w:rsid w:val="00B43096"/>
    <w:rsid w:val="00B45578"/>
    <w:rsid w:val="00B4798A"/>
    <w:rsid w:val="00B518F2"/>
    <w:rsid w:val="00B51F2C"/>
    <w:rsid w:val="00B5298E"/>
    <w:rsid w:val="00B54F9D"/>
    <w:rsid w:val="00B5579A"/>
    <w:rsid w:val="00B565A6"/>
    <w:rsid w:val="00B56B4D"/>
    <w:rsid w:val="00B575DC"/>
    <w:rsid w:val="00B601AC"/>
    <w:rsid w:val="00B60868"/>
    <w:rsid w:val="00B62073"/>
    <w:rsid w:val="00B6338F"/>
    <w:rsid w:val="00B63B68"/>
    <w:rsid w:val="00B671B2"/>
    <w:rsid w:val="00B675AA"/>
    <w:rsid w:val="00B70D77"/>
    <w:rsid w:val="00B71B9A"/>
    <w:rsid w:val="00B727E1"/>
    <w:rsid w:val="00B757FA"/>
    <w:rsid w:val="00B77DCB"/>
    <w:rsid w:val="00B80EED"/>
    <w:rsid w:val="00B84C29"/>
    <w:rsid w:val="00B85674"/>
    <w:rsid w:val="00B8628D"/>
    <w:rsid w:val="00B873FF"/>
    <w:rsid w:val="00B9190F"/>
    <w:rsid w:val="00B92A57"/>
    <w:rsid w:val="00BA108C"/>
    <w:rsid w:val="00BA3BCA"/>
    <w:rsid w:val="00BA62F1"/>
    <w:rsid w:val="00BA74CE"/>
    <w:rsid w:val="00BB24AC"/>
    <w:rsid w:val="00BB44F4"/>
    <w:rsid w:val="00BC259C"/>
    <w:rsid w:val="00BC3FC6"/>
    <w:rsid w:val="00BC4DCC"/>
    <w:rsid w:val="00BD0285"/>
    <w:rsid w:val="00BD0F1B"/>
    <w:rsid w:val="00BD2344"/>
    <w:rsid w:val="00BD2805"/>
    <w:rsid w:val="00BD2EF2"/>
    <w:rsid w:val="00BD3639"/>
    <w:rsid w:val="00BD7615"/>
    <w:rsid w:val="00BD7AA6"/>
    <w:rsid w:val="00BE76C3"/>
    <w:rsid w:val="00BE7CDC"/>
    <w:rsid w:val="00BF1F10"/>
    <w:rsid w:val="00BF2BE3"/>
    <w:rsid w:val="00BF361C"/>
    <w:rsid w:val="00BF362F"/>
    <w:rsid w:val="00BF7561"/>
    <w:rsid w:val="00C04641"/>
    <w:rsid w:val="00C04746"/>
    <w:rsid w:val="00C11C9B"/>
    <w:rsid w:val="00C2184B"/>
    <w:rsid w:val="00C260D2"/>
    <w:rsid w:val="00C269B6"/>
    <w:rsid w:val="00C27300"/>
    <w:rsid w:val="00C27A06"/>
    <w:rsid w:val="00C27AE4"/>
    <w:rsid w:val="00C36A62"/>
    <w:rsid w:val="00C36FC9"/>
    <w:rsid w:val="00C374B9"/>
    <w:rsid w:val="00C375D8"/>
    <w:rsid w:val="00C45511"/>
    <w:rsid w:val="00C46054"/>
    <w:rsid w:val="00C4669E"/>
    <w:rsid w:val="00C477DB"/>
    <w:rsid w:val="00C51A70"/>
    <w:rsid w:val="00C56029"/>
    <w:rsid w:val="00C57988"/>
    <w:rsid w:val="00C63177"/>
    <w:rsid w:val="00C64974"/>
    <w:rsid w:val="00C66A51"/>
    <w:rsid w:val="00C75705"/>
    <w:rsid w:val="00C7574F"/>
    <w:rsid w:val="00C82C9F"/>
    <w:rsid w:val="00C85995"/>
    <w:rsid w:val="00C9168B"/>
    <w:rsid w:val="00C92890"/>
    <w:rsid w:val="00C92F43"/>
    <w:rsid w:val="00C93ADE"/>
    <w:rsid w:val="00C979D6"/>
    <w:rsid w:val="00CA0EE1"/>
    <w:rsid w:val="00CA1138"/>
    <w:rsid w:val="00CA4987"/>
    <w:rsid w:val="00CA5C6F"/>
    <w:rsid w:val="00CA7ECC"/>
    <w:rsid w:val="00CC13B7"/>
    <w:rsid w:val="00CC16AF"/>
    <w:rsid w:val="00CC371C"/>
    <w:rsid w:val="00CC4296"/>
    <w:rsid w:val="00CC4550"/>
    <w:rsid w:val="00CC5752"/>
    <w:rsid w:val="00CC5EE5"/>
    <w:rsid w:val="00CC5F12"/>
    <w:rsid w:val="00CD0C4D"/>
    <w:rsid w:val="00CD7C52"/>
    <w:rsid w:val="00CE0C48"/>
    <w:rsid w:val="00CE365D"/>
    <w:rsid w:val="00CE575B"/>
    <w:rsid w:val="00CE5DC8"/>
    <w:rsid w:val="00CE7D57"/>
    <w:rsid w:val="00CF42A6"/>
    <w:rsid w:val="00CF4C20"/>
    <w:rsid w:val="00CF4FCB"/>
    <w:rsid w:val="00D00B41"/>
    <w:rsid w:val="00D03CAF"/>
    <w:rsid w:val="00D04321"/>
    <w:rsid w:val="00D07FED"/>
    <w:rsid w:val="00D1278A"/>
    <w:rsid w:val="00D1553F"/>
    <w:rsid w:val="00D22798"/>
    <w:rsid w:val="00D22951"/>
    <w:rsid w:val="00D248D8"/>
    <w:rsid w:val="00D3025D"/>
    <w:rsid w:val="00D311EF"/>
    <w:rsid w:val="00D329BE"/>
    <w:rsid w:val="00D35AE9"/>
    <w:rsid w:val="00D37855"/>
    <w:rsid w:val="00D4110C"/>
    <w:rsid w:val="00D41241"/>
    <w:rsid w:val="00D41707"/>
    <w:rsid w:val="00D5161C"/>
    <w:rsid w:val="00D51C64"/>
    <w:rsid w:val="00D52E33"/>
    <w:rsid w:val="00D57E44"/>
    <w:rsid w:val="00D65BDF"/>
    <w:rsid w:val="00D73730"/>
    <w:rsid w:val="00D770E6"/>
    <w:rsid w:val="00D80A41"/>
    <w:rsid w:val="00D81022"/>
    <w:rsid w:val="00D82168"/>
    <w:rsid w:val="00D82520"/>
    <w:rsid w:val="00D85762"/>
    <w:rsid w:val="00D876EC"/>
    <w:rsid w:val="00D9048D"/>
    <w:rsid w:val="00D90C9A"/>
    <w:rsid w:val="00D91714"/>
    <w:rsid w:val="00D932EF"/>
    <w:rsid w:val="00DA10BF"/>
    <w:rsid w:val="00DA3A24"/>
    <w:rsid w:val="00DA3CD0"/>
    <w:rsid w:val="00DA58B5"/>
    <w:rsid w:val="00DB4399"/>
    <w:rsid w:val="00DB5E9B"/>
    <w:rsid w:val="00DC4712"/>
    <w:rsid w:val="00DC5811"/>
    <w:rsid w:val="00DD4F05"/>
    <w:rsid w:val="00DE09AB"/>
    <w:rsid w:val="00DE15D6"/>
    <w:rsid w:val="00DE481E"/>
    <w:rsid w:val="00DE59D4"/>
    <w:rsid w:val="00DE7917"/>
    <w:rsid w:val="00DE7DE5"/>
    <w:rsid w:val="00DF293E"/>
    <w:rsid w:val="00DF5CEE"/>
    <w:rsid w:val="00E06CC4"/>
    <w:rsid w:val="00E07CA3"/>
    <w:rsid w:val="00E1387A"/>
    <w:rsid w:val="00E13B93"/>
    <w:rsid w:val="00E21BA0"/>
    <w:rsid w:val="00E2600F"/>
    <w:rsid w:val="00E26C8E"/>
    <w:rsid w:val="00E26FEA"/>
    <w:rsid w:val="00E27F78"/>
    <w:rsid w:val="00E326FC"/>
    <w:rsid w:val="00E34F1F"/>
    <w:rsid w:val="00E375FB"/>
    <w:rsid w:val="00E37B97"/>
    <w:rsid w:val="00E43217"/>
    <w:rsid w:val="00E47D0A"/>
    <w:rsid w:val="00E5247E"/>
    <w:rsid w:val="00E5458C"/>
    <w:rsid w:val="00E547AA"/>
    <w:rsid w:val="00E55714"/>
    <w:rsid w:val="00E67059"/>
    <w:rsid w:val="00E6726E"/>
    <w:rsid w:val="00E70D12"/>
    <w:rsid w:val="00E70D4C"/>
    <w:rsid w:val="00E71E02"/>
    <w:rsid w:val="00E74074"/>
    <w:rsid w:val="00E75488"/>
    <w:rsid w:val="00E80E43"/>
    <w:rsid w:val="00E81B75"/>
    <w:rsid w:val="00E82F4B"/>
    <w:rsid w:val="00E83406"/>
    <w:rsid w:val="00E86070"/>
    <w:rsid w:val="00E8778C"/>
    <w:rsid w:val="00E90CF3"/>
    <w:rsid w:val="00E934E1"/>
    <w:rsid w:val="00EA26E7"/>
    <w:rsid w:val="00EA4C00"/>
    <w:rsid w:val="00EB1A95"/>
    <w:rsid w:val="00EB3E72"/>
    <w:rsid w:val="00EB448A"/>
    <w:rsid w:val="00EB4FF2"/>
    <w:rsid w:val="00EB53A8"/>
    <w:rsid w:val="00EC2A57"/>
    <w:rsid w:val="00EC7CD7"/>
    <w:rsid w:val="00ED0921"/>
    <w:rsid w:val="00ED1789"/>
    <w:rsid w:val="00ED3B48"/>
    <w:rsid w:val="00ED7BD5"/>
    <w:rsid w:val="00EE1BBB"/>
    <w:rsid w:val="00EE4AC6"/>
    <w:rsid w:val="00EE57F8"/>
    <w:rsid w:val="00EE648A"/>
    <w:rsid w:val="00EE7D98"/>
    <w:rsid w:val="00F0010F"/>
    <w:rsid w:val="00F01593"/>
    <w:rsid w:val="00F01C53"/>
    <w:rsid w:val="00F02732"/>
    <w:rsid w:val="00F02896"/>
    <w:rsid w:val="00F02B5A"/>
    <w:rsid w:val="00F03545"/>
    <w:rsid w:val="00F06D5D"/>
    <w:rsid w:val="00F07A06"/>
    <w:rsid w:val="00F10A1B"/>
    <w:rsid w:val="00F12304"/>
    <w:rsid w:val="00F12C7D"/>
    <w:rsid w:val="00F13C4F"/>
    <w:rsid w:val="00F14FD4"/>
    <w:rsid w:val="00F17F64"/>
    <w:rsid w:val="00F218FD"/>
    <w:rsid w:val="00F2327C"/>
    <w:rsid w:val="00F2753D"/>
    <w:rsid w:val="00F308E9"/>
    <w:rsid w:val="00F31C91"/>
    <w:rsid w:val="00F356D3"/>
    <w:rsid w:val="00F364CD"/>
    <w:rsid w:val="00F37519"/>
    <w:rsid w:val="00F375ED"/>
    <w:rsid w:val="00F428FD"/>
    <w:rsid w:val="00F4681C"/>
    <w:rsid w:val="00F479FB"/>
    <w:rsid w:val="00F47FDE"/>
    <w:rsid w:val="00F5583F"/>
    <w:rsid w:val="00F55B55"/>
    <w:rsid w:val="00F61AE8"/>
    <w:rsid w:val="00F63426"/>
    <w:rsid w:val="00F63432"/>
    <w:rsid w:val="00F72390"/>
    <w:rsid w:val="00F74DA2"/>
    <w:rsid w:val="00F75BF3"/>
    <w:rsid w:val="00F83DFD"/>
    <w:rsid w:val="00F916D9"/>
    <w:rsid w:val="00F930E6"/>
    <w:rsid w:val="00F93565"/>
    <w:rsid w:val="00FA2A04"/>
    <w:rsid w:val="00FA5D39"/>
    <w:rsid w:val="00FA6508"/>
    <w:rsid w:val="00FA7036"/>
    <w:rsid w:val="00FA7795"/>
    <w:rsid w:val="00FB4DC0"/>
    <w:rsid w:val="00FC46AE"/>
    <w:rsid w:val="00FC5AE4"/>
    <w:rsid w:val="00FD0B56"/>
    <w:rsid w:val="00FD6089"/>
    <w:rsid w:val="00FD77B1"/>
    <w:rsid w:val="00FE0B74"/>
    <w:rsid w:val="00FE189A"/>
    <w:rsid w:val="00FE19A5"/>
    <w:rsid w:val="00FE2186"/>
    <w:rsid w:val="00FE4D83"/>
    <w:rsid w:val="00FE6126"/>
    <w:rsid w:val="00FE6E3F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F4A76F"/>
  <w15:docId w15:val="{E5AA46D7-374F-4477-AA76-1CAC8719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724B"/>
    <w:rPr>
      <w:sz w:val="24"/>
    </w:rPr>
  </w:style>
  <w:style w:type="paragraph" w:styleId="Heading1">
    <w:name w:val="heading 1"/>
    <w:basedOn w:val="HeadingBase"/>
    <w:next w:val="BodyText"/>
    <w:qFormat/>
    <w:rsid w:val="00F5583F"/>
    <w:pPr>
      <w:spacing w:after="180"/>
      <w:jc w:val="center"/>
      <w:outlineLvl w:val="0"/>
    </w:pPr>
    <w:rPr>
      <w:smallCaps/>
      <w:sz w:val="21"/>
    </w:rPr>
  </w:style>
  <w:style w:type="paragraph" w:styleId="Heading2">
    <w:name w:val="heading 2"/>
    <w:basedOn w:val="HeadingBase"/>
    <w:next w:val="BodyText"/>
    <w:qFormat/>
    <w:rsid w:val="00F5583F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F5583F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F5583F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F5583F"/>
    <w:pPr>
      <w:outlineLvl w:val="4"/>
    </w:pPr>
  </w:style>
  <w:style w:type="paragraph" w:styleId="Heading6">
    <w:name w:val="heading 6"/>
    <w:basedOn w:val="HeadingBase"/>
    <w:next w:val="BodyText"/>
    <w:qFormat/>
    <w:rsid w:val="00F5583F"/>
    <w:pPr>
      <w:outlineLvl w:val="5"/>
    </w:pPr>
    <w:rPr>
      <w:i/>
    </w:rPr>
  </w:style>
  <w:style w:type="paragraph" w:styleId="Heading9">
    <w:name w:val="heading 9"/>
    <w:basedOn w:val="Normal"/>
    <w:next w:val="Normal"/>
    <w:qFormat/>
    <w:rsid w:val="00837DC1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F5583F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F5583F"/>
    <w:pPr>
      <w:spacing w:before="240" w:after="240" w:line="240" w:lineRule="atLeast"/>
    </w:pPr>
  </w:style>
  <w:style w:type="paragraph" w:styleId="BodyText">
    <w:name w:val="Body Text"/>
    <w:basedOn w:val="Normal"/>
    <w:rsid w:val="00F5583F"/>
    <w:pPr>
      <w:spacing w:after="240" w:line="240" w:lineRule="atLeast"/>
      <w:ind w:firstLine="360"/>
    </w:pPr>
  </w:style>
  <w:style w:type="paragraph" w:customStyle="1" w:styleId="CcList">
    <w:name w:val="Cc List"/>
    <w:basedOn w:val="Normal"/>
    <w:rsid w:val="00F5583F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F5583F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rsid w:val="00F5583F"/>
    <w:pPr>
      <w:keepNext/>
      <w:spacing w:before="880" w:line="240" w:lineRule="atLeast"/>
      <w:ind w:left="4565"/>
    </w:pPr>
  </w:style>
  <w:style w:type="paragraph" w:customStyle="1" w:styleId="CompanyName">
    <w:name w:val="Company Name"/>
    <w:basedOn w:val="BodyText"/>
    <w:next w:val="Date"/>
    <w:rsid w:val="00F5583F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z w:val="21"/>
    </w:rPr>
  </w:style>
  <w:style w:type="paragraph" w:styleId="Date">
    <w:name w:val="Date"/>
    <w:basedOn w:val="Normal"/>
    <w:next w:val="InsideAddressName"/>
    <w:rsid w:val="00F5583F"/>
    <w:pPr>
      <w:spacing w:after="220"/>
      <w:ind w:left="4565"/>
    </w:pPr>
  </w:style>
  <w:style w:type="character" w:styleId="Emphasis">
    <w:name w:val="Emphasis"/>
    <w:qFormat/>
    <w:rsid w:val="00F5583F"/>
    <w:rPr>
      <w:caps/>
      <w:sz w:val="18"/>
    </w:rPr>
  </w:style>
  <w:style w:type="paragraph" w:customStyle="1" w:styleId="Enclosure">
    <w:name w:val="Enclosure"/>
    <w:basedOn w:val="Normal"/>
    <w:next w:val="CcList"/>
    <w:rsid w:val="00F5583F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F5583F"/>
    <w:pPr>
      <w:keepNext/>
      <w:keepLines/>
      <w:spacing w:after="0"/>
      <w:ind w:firstLine="0"/>
    </w:pPr>
    <w:rPr>
      <w:kern w:val="20"/>
    </w:rPr>
  </w:style>
  <w:style w:type="paragraph" w:customStyle="1" w:styleId="InsideAddress">
    <w:name w:val="Inside Address"/>
    <w:basedOn w:val="Normal"/>
    <w:rsid w:val="00F5583F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F5583F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F5583F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F5583F"/>
    <w:pPr>
      <w:keepNext/>
      <w:spacing w:before="220" w:line="240" w:lineRule="atLeast"/>
    </w:pPr>
  </w:style>
  <w:style w:type="paragraph" w:customStyle="1" w:styleId="ReferenceLine">
    <w:name w:val="Reference Line"/>
    <w:basedOn w:val="Normal"/>
    <w:next w:val="MailingInstructions"/>
    <w:rsid w:val="00F5583F"/>
    <w:pPr>
      <w:keepNext/>
      <w:spacing w:after="240" w:line="240" w:lineRule="atLeast"/>
    </w:pPr>
  </w:style>
  <w:style w:type="paragraph" w:customStyle="1" w:styleId="ReturnAddress">
    <w:name w:val="Return Address"/>
    <w:rsid w:val="00F5583F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z w:val="14"/>
    </w:rPr>
  </w:style>
  <w:style w:type="paragraph" w:customStyle="1" w:styleId="SignatureCompany">
    <w:name w:val="Signature Company"/>
    <w:basedOn w:val="Signature"/>
    <w:next w:val="ReferenceInitials"/>
    <w:rsid w:val="00F5583F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F5583F"/>
    <w:pPr>
      <w:spacing w:before="0"/>
    </w:pPr>
  </w:style>
  <w:style w:type="character" w:customStyle="1" w:styleId="Slogan">
    <w:name w:val="Slogan"/>
    <w:rsid w:val="00F5583F"/>
    <w:rPr>
      <w:i/>
    </w:rPr>
  </w:style>
  <w:style w:type="paragraph" w:customStyle="1" w:styleId="SubjectLine">
    <w:name w:val="Subject Line"/>
    <w:basedOn w:val="Normal"/>
    <w:next w:val="BodyText"/>
    <w:rsid w:val="00F5583F"/>
    <w:pPr>
      <w:spacing w:after="180" w:line="240" w:lineRule="atLeast"/>
      <w:ind w:left="360" w:hanging="360"/>
    </w:pPr>
    <w:rPr>
      <w:caps/>
      <w:sz w:val="21"/>
    </w:rPr>
  </w:style>
  <w:style w:type="paragraph" w:styleId="Header">
    <w:name w:val="header"/>
    <w:basedOn w:val="Normal"/>
    <w:link w:val="HeaderChar"/>
    <w:rsid w:val="00F5583F"/>
    <w:pPr>
      <w:tabs>
        <w:tab w:val="center" w:pos="4320"/>
        <w:tab w:val="right" w:pos="8640"/>
      </w:tabs>
    </w:pPr>
    <w:rPr>
      <w:rFonts w:ascii="Garamond" w:hAnsi="Garamond"/>
      <w:kern w:val="18"/>
      <w:sz w:val="20"/>
    </w:rPr>
  </w:style>
  <w:style w:type="paragraph" w:styleId="List">
    <w:name w:val="List"/>
    <w:basedOn w:val="BodyText"/>
    <w:rsid w:val="00F5583F"/>
    <w:pPr>
      <w:ind w:left="720" w:hanging="360"/>
    </w:pPr>
  </w:style>
  <w:style w:type="paragraph" w:styleId="ListBullet">
    <w:name w:val="List Bullet"/>
    <w:basedOn w:val="List"/>
    <w:rsid w:val="00F5583F"/>
    <w:pPr>
      <w:numPr>
        <w:numId w:val="1"/>
      </w:numPr>
      <w:ind w:right="720"/>
    </w:pPr>
  </w:style>
  <w:style w:type="paragraph" w:styleId="ListNumber">
    <w:name w:val="List Number"/>
    <w:basedOn w:val="List"/>
    <w:rsid w:val="00F5583F"/>
    <w:pPr>
      <w:numPr>
        <w:numId w:val="2"/>
      </w:numPr>
      <w:ind w:right="720"/>
    </w:pPr>
  </w:style>
  <w:style w:type="character" w:styleId="Hyperlink">
    <w:name w:val="Hyperlink"/>
    <w:uiPriority w:val="99"/>
    <w:rsid w:val="00F5583F"/>
    <w:rPr>
      <w:color w:val="0000FF"/>
      <w:u w:val="single"/>
    </w:rPr>
  </w:style>
  <w:style w:type="paragraph" w:styleId="Footer">
    <w:name w:val="footer"/>
    <w:basedOn w:val="Normal"/>
    <w:rsid w:val="00F5583F"/>
    <w:pPr>
      <w:tabs>
        <w:tab w:val="center" w:pos="4320"/>
        <w:tab w:val="right" w:pos="8640"/>
      </w:tabs>
    </w:pPr>
  </w:style>
  <w:style w:type="character" w:customStyle="1" w:styleId="emailstijl16">
    <w:name w:val="emailstijl16"/>
    <w:rsid w:val="00F5583F"/>
    <w:rPr>
      <w:rFonts w:ascii="Book Antiqua" w:hAnsi="Book Antiqua" w:cs="Arial"/>
      <w:color w:val="000000"/>
      <w:sz w:val="24"/>
    </w:rPr>
  </w:style>
  <w:style w:type="character" w:styleId="PageNumber">
    <w:name w:val="page number"/>
    <w:basedOn w:val="DefaultParagraphFont"/>
    <w:rsid w:val="00F5583F"/>
  </w:style>
  <w:style w:type="table" w:styleId="TableGrid">
    <w:name w:val="Table Grid"/>
    <w:basedOn w:val="TableNormal"/>
    <w:rsid w:val="00F06D5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4A674A"/>
    <w:pPr>
      <w:ind w:left="-54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4A674A"/>
    <w:rPr>
      <w:rFonts w:ascii="Arial" w:hAnsi="Arial" w:cs="Arial"/>
      <w:sz w:val="24"/>
    </w:rPr>
  </w:style>
  <w:style w:type="paragraph" w:styleId="BalloonText">
    <w:name w:val="Balloon Text"/>
    <w:basedOn w:val="Normal"/>
    <w:semiHidden/>
    <w:rsid w:val="007A18C1"/>
    <w:rPr>
      <w:rFonts w:ascii="Tahoma" w:hAnsi="Tahoma" w:cs="Tahoma"/>
      <w:sz w:val="16"/>
    </w:rPr>
  </w:style>
  <w:style w:type="character" w:customStyle="1" w:styleId="hps">
    <w:name w:val="hps"/>
    <w:basedOn w:val="DefaultParagraphFont"/>
    <w:rsid w:val="008243C6"/>
  </w:style>
  <w:style w:type="character" w:customStyle="1" w:styleId="HeaderChar">
    <w:name w:val="Header Char"/>
    <w:link w:val="Header"/>
    <w:rsid w:val="0033724B"/>
    <w:rPr>
      <w:rFonts w:ascii="Garamond" w:hAnsi="Garamond"/>
      <w:kern w:val="18"/>
    </w:rPr>
  </w:style>
  <w:style w:type="character" w:styleId="CommentReference">
    <w:name w:val="annotation reference"/>
    <w:basedOn w:val="DefaultParagraphFont"/>
    <w:rsid w:val="001F72BC"/>
    <w:rPr>
      <w:sz w:val="16"/>
    </w:rPr>
  </w:style>
  <w:style w:type="paragraph" w:styleId="CommentText">
    <w:name w:val="annotation text"/>
    <w:basedOn w:val="Normal"/>
    <w:link w:val="CommentTextChar"/>
    <w:rsid w:val="001F72B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72BC"/>
  </w:style>
  <w:style w:type="paragraph" w:styleId="CommentSubject">
    <w:name w:val="annotation subject"/>
    <w:basedOn w:val="CommentText"/>
    <w:next w:val="CommentText"/>
    <w:link w:val="CommentSubjectChar"/>
    <w:rsid w:val="001F72BC"/>
    <w:rPr>
      <w:b/>
    </w:rPr>
  </w:style>
  <w:style w:type="character" w:customStyle="1" w:styleId="CommentSubjectChar">
    <w:name w:val="Comment Subject Char"/>
    <w:basedOn w:val="CommentTextChar"/>
    <w:link w:val="CommentSubject"/>
    <w:rsid w:val="001F72BC"/>
    <w:rPr>
      <w:b/>
    </w:rPr>
  </w:style>
  <w:style w:type="paragraph" w:customStyle="1" w:styleId="Default">
    <w:name w:val="Default"/>
    <w:rsid w:val="00844D0B"/>
    <w:pPr>
      <w:autoSpaceDE w:val="0"/>
      <w:autoSpaceDN w:val="0"/>
      <w:adjustRightInd w:val="0"/>
    </w:pPr>
    <w:rPr>
      <w:rFonts w:ascii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6106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FollowedHyperlink">
    <w:name w:val="FollowedHyperlink"/>
    <w:basedOn w:val="DefaultParagraphFont"/>
    <w:rsid w:val="00B77DC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7A3E94"/>
    <w:rPr>
      <w:rFonts w:ascii="Calibri" w:hAnsi="Calibri" w:cs="Calibri" w:hint="default"/>
      <w:b w:val="0"/>
      <w:i w:val="0"/>
      <w:color w:val="000000"/>
      <w:sz w:val="22"/>
    </w:rPr>
  </w:style>
  <w:style w:type="paragraph" w:styleId="NormalWeb">
    <w:name w:val="Normal (Web)"/>
    <w:basedOn w:val="Normal"/>
    <w:uiPriority w:val="99"/>
    <w:unhideWhenUsed/>
    <w:rsid w:val="00905C8E"/>
    <w:pPr>
      <w:spacing w:before="100" w:beforeAutospacing="1" w:after="100" w:afterAutospacing="1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25760"/>
    <w:rPr>
      <w:color w:val="605E5C"/>
      <w:shd w:val="clear" w:color="auto" w:fill="E1DFDD"/>
    </w:rPr>
  </w:style>
  <w:style w:type="paragraph" w:customStyle="1" w:styleId="P68B1DB1-Heading21">
    <w:name w:val="P68B1DB1-Heading21"/>
    <w:basedOn w:val="Heading2"/>
    <w:rPr>
      <w:rFonts w:asciiTheme="minorHAnsi" w:eastAsia="Times New Roman" w:hAnsiTheme="minorHAnsi" w:cstheme="minorHAnsi"/>
      <w:b/>
      <w:sz w:val="24"/>
    </w:rPr>
  </w:style>
  <w:style w:type="paragraph" w:customStyle="1" w:styleId="P68B1DB1-Normal2">
    <w:name w:val="P68B1DB1-Normal2"/>
    <w:basedOn w:val="Normal"/>
    <w:rPr>
      <w:rFonts w:asciiTheme="minorHAnsi" w:eastAsia="Times New Roman" w:hAnsiTheme="minorHAnsi" w:cstheme="minorHAnsi"/>
    </w:rPr>
  </w:style>
  <w:style w:type="paragraph" w:customStyle="1" w:styleId="P68B1DB1-Normal3">
    <w:name w:val="P68B1DB1-Normal3"/>
    <w:basedOn w:val="Normal"/>
    <w:rPr>
      <w:rFonts w:asciiTheme="minorHAnsi" w:hAnsiTheme="minorHAnsi" w:cstheme="minorHAnsi"/>
    </w:rPr>
  </w:style>
  <w:style w:type="paragraph" w:customStyle="1" w:styleId="P68B1DB1-Heading24">
    <w:name w:val="P68B1DB1-Heading24"/>
    <w:basedOn w:val="Heading2"/>
    <w:rPr>
      <w:rFonts w:asciiTheme="minorHAnsi" w:hAnsiTheme="minorHAnsi" w:cstheme="minorHAnsi"/>
      <w:sz w:val="24"/>
    </w:rPr>
  </w:style>
  <w:style w:type="paragraph" w:customStyle="1" w:styleId="P68B1DB1-ListParagraph5">
    <w:name w:val="P68B1DB1-ListParagraph5"/>
    <w:basedOn w:val="ListParagraph"/>
    <w:rPr>
      <w:rFonts w:cstheme="minorHAnsi"/>
      <w:sz w:val="24"/>
    </w:rPr>
  </w:style>
  <w:style w:type="paragraph" w:customStyle="1" w:styleId="P68B1DB1-Normal6">
    <w:name w:val="P68B1DB1-Normal6"/>
    <w:basedOn w:val="Normal"/>
    <w:rPr>
      <w:rFonts w:cstheme="minorHAnsi"/>
    </w:rPr>
  </w:style>
  <w:style w:type="paragraph" w:customStyle="1" w:styleId="P68B1DB1-Normal7">
    <w:name w:val="P68B1DB1-Normal7"/>
    <w:basedOn w:val="Normal"/>
    <w:rPr>
      <w:rFonts w:asciiTheme="minorHAnsi" w:hAnsiTheme="minorHAnsi" w:cstheme="minorHAnsi"/>
      <w:color w:val="212529"/>
      <w:shd w:val="clear" w:color="auto" w:fill="FFFFFF"/>
    </w:rPr>
  </w:style>
  <w:style w:type="paragraph" w:customStyle="1" w:styleId="P68B1DB1-ListParagraph8">
    <w:name w:val="P68B1DB1-ListParagraph8"/>
    <w:basedOn w:val="ListParagraph"/>
    <w:rPr>
      <w:rFonts w:cstheme="minorHAnsi"/>
      <w:color w:val="212529"/>
      <w:sz w:val="24"/>
      <w:shd w:val="clear" w:color="auto" w:fill="FFFFFF"/>
    </w:rPr>
  </w:style>
  <w:style w:type="paragraph" w:customStyle="1" w:styleId="P68B1DB1-Normal9">
    <w:name w:val="P68B1DB1-Normal9"/>
    <w:basedOn w:val="Normal"/>
    <w:rPr>
      <w:rFonts w:asciiTheme="minorHAnsi" w:hAnsiTheme="minorHAnsi" w:cstheme="minorHAnsi"/>
      <w:color w:val="212529"/>
    </w:rPr>
  </w:style>
  <w:style w:type="paragraph" w:customStyle="1" w:styleId="P68B1DB1-Normal10">
    <w:name w:val="P68B1DB1-Normal10"/>
    <w:basedOn w:val="Normal"/>
    <w:rPr>
      <w:rFonts w:asciiTheme="minorHAnsi" w:hAnsiTheme="minorHAnsi" w:cstheme="minorHAnsi"/>
      <w:color w:val="000000" w:themeColor="text1"/>
      <w:sz w:val="18"/>
    </w:rPr>
  </w:style>
  <w:style w:type="paragraph" w:customStyle="1" w:styleId="P68B1DB1-Normal11">
    <w:name w:val="P68B1DB1-Normal11"/>
    <w:basedOn w:val="Normal"/>
    <w:rPr>
      <w:sz w:val="4"/>
    </w:rPr>
  </w:style>
  <w:style w:type="paragraph" w:customStyle="1" w:styleId="P68B1DB1-Normal12">
    <w:name w:val="P68B1DB1-Normal12"/>
    <w:basedOn w:val="Normal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6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k-ks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p.rks-gov.net/arkiva/drejtori-i-pergjithshem/501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itore.gagica@pak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ak-ks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2131E-12B7-4C38-838C-4FBE74E2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Letter</Template>
  <TotalTime>1</TotalTime>
  <Pages>3</Pages>
  <Words>956</Words>
  <Characters>5195</Characters>
  <Application>Microsoft Office Word</Application>
  <DocSecurity>0</DocSecurity>
  <Lines>112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Kominikatë për media DHPGJSK</vt:lpstr>
    </vt:vector>
  </TitlesOfParts>
  <Company>PAK-KS</Company>
  <LinksUpToDate>false</LinksUpToDate>
  <CharactersWithSpaces>6095</CharactersWithSpaces>
  <SharedDoc>false</SharedDoc>
  <HLinks>
    <vt:vector size="12" baseType="variant">
      <vt:variant>
        <vt:i4>2621543</vt:i4>
      </vt:variant>
      <vt:variant>
        <vt:i4>5</vt:i4>
      </vt:variant>
      <vt:variant>
        <vt:i4>0</vt:i4>
      </vt:variant>
      <vt:variant>
        <vt:i4>5</vt:i4>
      </vt:variant>
      <vt:variant>
        <vt:lpwstr>http://www.pak-ks.org/</vt:lpwstr>
      </vt:variant>
      <vt:variant>
        <vt:lpwstr/>
      </vt:variant>
      <vt:variant>
        <vt:i4>2621543</vt:i4>
      </vt:variant>
      <vt:variant>
        <vt:i4>2</vt:i4>
      </vt:variant>
      <vt:variant>
        <vt:i4>0</vt:i4>
      </vt:variant>
      <vt:variant>
        <vt:i4>5</vt:i4>
      </vt:variant>
      <vt:variant>
        <vt:lpwstr>http://www.pak-ks.org/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Kominikatë për media DHPGJSK</dc:title>
  <dc:creator>Vlora Konushevci</dc:creator>
  <cp:lastModifiedBy>Emine Pajaziti</cp:lastModifiedBy>
  <cp:revision>2</cp:revision>
  <cp:lastPrinted>2023-09-28T07:43:00Z</cp:lastPrinted>
  <dcterms:created xsi:type="dcterms:W3CDTF">2025-08-14T07:46:00Z</dcterms:created>
  <dcterms:modified xsi:type="dcterms:W3CDTF">2025-08-14T07:46:00Z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